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8541" w14:textId="77777777" w:rsidR="00862891" w:rsidRPr="00B24235" w:rsidRDefault="00EC2246" w:rsidP="00A201D4">
      <w:pPr>
        <w:autoSpaceDE w:val="0"/>
        <w:autoSpaceDN w:val="0"/>
        <w:adjustRightInd w:val="0"/>
        <w:spacing w:before="40" w:after="0" w:line="240" w:lineRule="auto"/>
        <w:rPr>
          <w:rFonts w:ascii="Century Gothic" w:hAnsi="Century Gothic" w:cs="Arial"/>
          <w:b/>
          <w:bCs/>
          <w:color w:val="000000"/>
        </w:rPr>
      </w:pPr>
      <w:r>
        <w:rPr>
          <w:rFonts w:ascii="Century Gothic" w:hAnsi="Century Gothic" w:cs="Arial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1178CEC6" wp14:editId="6DAF09AA">
            <wp:simplePos x="0" y="0"/>
            <wp:positionH relativeFrom="column">
              <wp:posOffset>-709295</wp:posOffset>
            </wp:positionH>
            <wp:positionV relativeFrom="paragraph">
              <wp:posOffset>-389255</wp:posOffset>
            </wp:positionV>
            <wp:extent cx="65532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721" y="21319"/>
                <wp:lineTo x="207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09B1FB" w14:textId="77777777" w:rsidR="00862891" w:rsidRPr="00B24235" w:rsidRDefault="00B24235" w:rsidP="00A201D4">
      <w:pPr>
        <w:autoSpaceDE w:val="0"/>
        <w:autoSpaceDN w:val="0"/>
        <w:adjustRightInd w:val="0"/>
        <w:spacing w:before="40" w:after="20" w:line="240" w:lineRule="auto"/>
        <w:rPr>
          <w:rFonts w:ascii="Century Gothic" w:hAnsi="Century Gothic" w:cs="Arial"/>
          <w:b/>
          <w:bCs/>
          <w:color w:val="000000"/>
        </w:rPr>
      </w:pPr>
      <w:r w:rsidRPr="00B24235">
        <w:rPr>
          <w:rFonts w:ascii="Century Gothic" w:hAnsi="Century Gothic" w:cs="Arial"/>
          <w:b/>
          <w:bCs/>
          <w:color w:val="000000"/>
        </w:rPr>
        <w:t xml:space="preserve">Bullying and </w:t>
      </w:r>
      <w:r w:rsidR="00013E3F" w:rsidRPr="00B24235">
        <w:rPr>
          <w:rFonts w:ascii="Century Gothic" w:hAnsi="Century Gothic" w:cs="Arial"/>
          <w:b/>
          <w:bCs/>
          <w:color w:val="000000"/>
        </w:rPr>
        <w:t>Haras</w:t>
      </w:r>
      <w:r w:rsidR="00862891" w:rsidRPr="00B24235">
        <w:rPr>
          <w:rFonts w:ascii="Century Gothic" w:hAnsi="Century Gothic" w:cs="Arial"/>
          <w:b/>
          <w:bCs/>
          <w:color w:val="000000"/>
        </w:rPr>
        <w:t xml:space="preserve">sment </w:t>
      </w:r>
      <w:r w:rsidR="00847157">
        <w:rPr>
          <w:rFonts w:ascii="Century Gothic" w:hAnsi="Century Gothic" w:cs="Arial"/>
          <w:b/>
          <w:bCs/>
          <w:color w:val="000000"/>
        </w:rPr>
        <w:t>of staff</w:t>
      </w:r>
    </w:p>
    <w:p w14:paraId="18501AC1" w14:textId="059F68BD" w:rsidR="00862891" w:rsidRDefault="00862891" w:rsidP="00A201D4">
      <w:pPr>
        <w:autoSpaceDE w:val="0"/>
        <w:autoSpaceDN w:val="0"/>
        <w:adjustRightInd w:val="0"/>
        <w:spacing w:before="40" w:after="20" w:line="240" w:lineRule="auto"/>
        <w:rPr>
          <w:rFonts w:ascii="Century Gothic" w:hAnsi="Century Gothic" w:cs="Arial"/>
          <w:b/>
          <w:bCs/>
          <w:color w:val="000000"/>
        </w:rPr>
      </w:pPr>
    </w:p>
    <w:p w14:paraId="4F81BB7A" w14:textId="77777777" w:rsidR="009614E0" w:rsidRPr="00B24235" w:rsidRDefault="009614E0" w:rsidP="00A201D4">
      <w:pPr>
        <w:autoSpaceDE w:val="0"/>
        <w:autoSpaceDN w:val="0"/>
        <w:adjustRightInd w:val="0"/>
        <w:spacing w:before="40" w:after="20" w:line="240" w:lineRule="auto"/>
        <w:rPr>
          <w:rFonts w:ascii="Century Gothic" w:hAnsi="Century Gothic" w:cs="Arial"/>
          <w:b/>
          <w:bCs/>
          <w:color w:val="000000"/>
        </w:rPr>
      </w:pPr>
    </w:p>
    <w:p w14:paraId="541F2093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9614E0">
        <w:rPr>
          <w:rFonts w:cstheme="minorHAnsi"/>
          <w:b/>
          <w:bCs/>
          <w:color w:val="000000"/>
          <w:u w:val="single"/>
        </w:rPr>
        <w:t>Purpose</w:t>
      </w:r>
    </w:p>
    <w:p w14:paraId="493185A9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  <w:color w:val="000000"/>
        </w:rPr>
      </w:pPr>
    </w:p>
    <w:p w14:paraId="0BE19192" w14:textId="3F022697" w:rsidR="00A201D4" w:rsidRPr="009614E0" w:rsidRDefault="00EC2246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Cs/>
          <w:color w:val="000000"/>
        </w:rPr>
      </w:pPr>
      <w:r w:rsidRPr="009614E0">
        <w:rPr>
          <w:rFonts w:cstheme="minorHAnsi"/>
          <w:bCs/>
          <w:color w:val="000000"/>
        </w:rPr>
        <w:t>Watchorn Christian</w:t>
      </w:r>
      <w:r w:rsidR="00A201D4" w:rsidRPr="009614E0">
        <w:rPr>
          <w:rFonts w:cstheme="minorHAnsi"/>
          <w:bCs/>
          <w:color w:val="000000"/>
        </w:rPr>
        <w:t xml:space="preserve"> School seeks to provide a safe, caring environment where</w:t>
      </w:r>
      <w:r w:rsidR="009614E0" w:rsidRPr="009614E0">
        <w:rPr>
          <w:rFonts w:cstheme="minorHAnsi"/>
          <w:bCs/>
          <w:color w:val="000000"/>
        </w:rPr>
        <w:t xml:space="preserve"> </w:t>
      </w:r>
      <w:r w:rsidRPr="009614E0">
        <w:rPr>
          <w:rFonts w:cstheme="minorHAnsi"/>
          <w:bCs/>
          <w:color w:val="000000"/>
        </w:rPr>
        <w:t xml:space="preserve">all </w:t>
      </w:r>
      <w:r w:rsidR="00A201D4" w:rsidRPr="009614E0">
        <w:rPr>
          <w:rFonts w:cstheme="minorHAnsi"/>
          <w:bCs/>
          <w:color w:val="000000"/>
        </w:rPr>
        <w:t>member</w:t>
      </w:r>
      <w:r w:rsidRPr="009614E0">
        <w:rPr>
          <w:rFonts w:cstheme="minorHAnsi"/>
          <w:bCs/>
          <w:color w:val="000000"/>
        </w:rPr>
        <w:t>s</w:t>
      </w:r>
      <w:r w:rsidR="00A201D4" w:rsidRPr="009614E0">
        <w:rPr>
          <w:rFonts w:cstheme="minorHAnsi"/>
          <w:bCs/>
          <w:color w:val="000000"/>
        </w:rPr>
        <w:t xml:space="preserve"> of staff feel able to work without fear of judgement, harassment or bullying. This policy serves to deal with any incidents of bullying in an efficient, quick manner. </w:t>
      </w:r>
    </w:p>
    <w:p w14:paraId="679A341A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  <w:color w:val="000000"/>
        </w:rPr>
      </w:pPr>
    </w:p>
    <w:p w14:paraId="21CDADC7" w14:textId="77777777" w:rsidR="00013E3F" w:rsidRPr="009614E0" w:rsidRDefault="00013E3F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color w:val="000000"/>
          <w:u w:val="single"/>
        </w:rPr>
      </w:pPr>
      <w:r w:rsidRPr="009614E0">
        <w:rPr>
          <w:rFonts w:cstheme="minorHAnsi"/>
          <w:b/>
          <w:bCs/>
          <w:color w:val="000000"/>
          <w:u w:val="single"/>
        </w:rPr>
        <w:t xml:space="preserve">Policy statement </w:t>
      </w:r>
    </w:p>
    <w:p w14:paraId="6A906715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</w:p>
    <w:p w14:paraId="40CF8EE2" w14:textId="77777777" w:rsidR="00B24235" w:rsidRPr="009614E0" w:rsidRDefault="00F0288A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Watchorn Christian School</w:t>
      </w:r>
      <w:r w:rsidR="00B24235" w:rsidRPr="009614E0">
        <w:rPr>
          <w:rFonts w:cstheme="minorHAnsi"/>
        </w:rPr>
        <w:t xml:space="preserve"> shares the Local Authority's opposit</w:t>
      </w:r>
      <w:r w:rsidRPr="009614E0">
        <w:rPr>
          <w:rFonts w:cstheme="minorHAnsi"/>
        </w:rPr>
        <w:t xml:space="preserve">ion to harassment and workplace </w:t>
      </w:r>
      <w:r w:rsidR="00B24235" w:rsidRPr="009614E0">
        <w:rPr>
          <w:rFonts w:cstheme="minorHAnsi"/>
        </w:rPr>
        <w:t>bullying and its commitment to their elimination from th</w:t>
      </w:r>
      <w:r w:rsidRPr="009614E0">
        <w:rPr>
          <w:rFonts w:cstheme="minorHAnsi"/>
        </w:rPr>
        <w:t xml:space="preserve">e workplace. The governing body </w:t>
      </w:r>
      <w:r w:rsidR="00B24235" w:rsidRPr="009614E0">
        <w:rPr>
          <w:rFonts w:cstheme="minorHAnsi"/>
        </w:rPr>
        <w:t xml:space="preserve">recognises its responsibility for ensuring that this </w:t>
      </w:r>
      <w:r w:rsidRPr="009614E0">
        <w:rPr>
          <w:rFonts w:cstheme="minorHAnsi"/>
        </w:rPr>
        <w:t xml:space="preserve">policy encourages employees who </w:t>
      </w:r>
      <w:r w:rsidR="00B24235" w:rsidRPr="009614E0">
        <w:rPr>
          <w:rFonts w:cstheme="minorHAnsi"/>
        </w:rPr>
        <w:t>consider that they have been harassed or bullied to make their voice heard.</w:t>
      </w:r>
    </w:p>
    <w:p w14:paraId="75A95069" w14:textId="6F12B0F2" w:rsidR="00B24235" w:rsidRDefault="00F0288A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 xml:space="preserve">This policy aims </w:t>
      </w:r>
      <w:r w:rsidR="00B24235" w:rsidRPr="009614E0">
        <w:rPr>
          <w:rFonts w:cstheme="minorHAnsi"/>
        </w:rPr>
        <w:t>to:</w:t>
      </w:r>
    </w:p>
    <w:p w14:paraId="3B1B2D39" w14:textId="77777777" w:rsidR="009614E0" w:rsidRPr="009614E0" w:rsidRDefault="009614E0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49305290" w14:textId="16ABB767" w:rsidR="00B24235" w:rsidRPr="009614E0" w:rsidRDefault="009614E0" w:rsidP="009614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D</w:t>
      </w:r>
      <w:r w:rsidR="00B24235" w:rsidRPr="009614E0">
        <w:rPr>
          <w:rFonts w:cstheme="minorHAnsi"/>
        </w:rPr>
        <w:t>evelop a working environment in which harassment is not tolerated, where staff</w:t>
      </w:r>
      <w:r w:rsidRPr="009614E0">
        <w:rPr>
          <w:rFonts w:cstheme="minorHAnsi"/>
        </w:rPr>
        <w:t xml:space="preserve"> </w:t>
      </w:r>
      <w:r w:rsidR="00B24235" w:rsidRPr="009614E0">
        <w:rPr>
          <w:rFonts w:cstheme="minorHAnsi"/>
        </w:rPr>
        <w:t>understand that harassment is unacceptable and where</w:t>
      </w:r>
      <w:r w:rsidR="00F0288A" w:rsidRPr="009614E0">
        <w:rPr>
          <w:rFonts w:cstheme="minorHAnsi"/>
        </w:rPr>
        <w:t xml:space="preserve"> individuals feel able to raise </w:t>
      </w:r>
      <w:r w:rsidR="00B24235" w:rsidRPr="009614E0">
        <w:rPr>
          <w:rFonts w:cstheme="minorHAnsi"/>
        </w:rPr>
        <w:t xml:space="preserve">complaints and are confident that management will act </w:t>
      </w:r>
      <w:r w:rsidRPr="009614E0">
        <w:rPr>
          <w:rFonts w:cstheme="minorHAnsi"/>
        </w:rPr>
        <w:t>appropriately.</w:t>
      </w:r>
    </w:p>
    <w:p w14:paraId="11E57321" w14:textId="3F721411" w:rsidR="00B24235" w:rsidRPr="009614E0" w:rsidRDefault="00B24235" w:rsidP="009614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enable complaints to be investigated and dealt with as discreetly, effectively, and</w:t>
      </w:r>
      <w:r w:rsidR="009614E0" w:rsidRPr="009614E0">
        <w:rPr>
          <w:rFonts w:cstheme="minorHAnsi"/>
        </w:rPr>
        <w:t xml:space="preserve"> </w:t>
      </w:r>
      <w:r w:rsidRPr="009614E0">
        <w:rPr>
          <w:rFonts w:cstheme="minorHAnsi"/>
        </w:rPr>
        <w:t>sensitively as possible; and</w:t>
      </w:r>
      <w:r w:rsidR="009614E0" w:rsidRPr="009614E0">
        <w:rPr>
          <w:rFonts w:cstheme="minorHAnsi"/>
        </w:rPr>
        <w:t xml:space="preserve"> </w:t>
      </w:r>
      <w:r w:rsidRPr="009614E0">
        <w:rPr>
          <w:rFonts w:cstheme="minorHAnsi"/>
        </w:rPr>
        <w:t>provide support, respect, and understanding of a per</w:t>
      </w:r>
      <w:r w:rsidR="00F0288A" w:rsidRPr="009614E0">
        <w:rPr>
          <w:rFonts w:cstheme="minorHAnsi"/>
        </w:rPr>
        <w:t xml:space="preserve">son's rights as an employee and </w:t>
      </w:r>
      <w:r w:rsidRPr="009614E0">
        <w:rPr>
          <w:rFonts w:cstheme="minorHAnsi"/>
        </w:rPr>
        <w:t>as an individual.</w:t>
      </w:r>
    </w:p>
    <w:p w14:paraId="5E7BF50D" w14:textId="77777777" w:rsidR="009614E0" w:rsidRPr="009614E0" w:rsidRDefault="009614E0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4D6D55EA" w14:textId="1B5EA008" w:rsidR="00B24235" w:rsidRPr="009614E0" w:rsidRDefault="00F0288A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The</w:t>
      </w:r>
      <w:r w:rsidR="00EC2246" w:rsidRPr="009614E0">
        <w:rPr>
          <w:rFonts w:cstheme="minorHAnsi"/>
        </w:rPr>
        <w:t xml:space="preserve"> head teacher</w:t>
      </w:r>
      <w:r w:rsidRPr="009614E0">
        <w:rPr>
          <w:rFonts w:cstheme="minorHAnsi"/>
        </w:rPr>
        <w:t xml:space="preserve"> will </w:t>
      </w:r>
      <w:r w:rsidR="00B24235" w:rsidRPr="009614E0">
        <w:rPr>
          <w:rFonts w:cstheme="minorHAnsi"/>
        </w:rPr>
        <w:t>inform its staff of this p</w:t>
      </w:r>
      <w:r w:rsidRPr="009614E0">
        <w:rPr>
          <w:rFonts w:cstheme="minorHAnsi"/>
        </w:rPr>
        <w:t xml:space="preserve">olicy, to review this policy as </w:t>
      </w:r>
      <w:r w:rsidR="00B24235" w:rsidRPr="009614E0">
        <w:rPr>
          <w:rFonts w:cstheme="minorHAnsi"/>
        </w:rPr>
        <w:t xml:space="preserve">and when </w:t>
      </w:r>
      <w:r w:rsidR="009614E0" w:rsidRPr="009614E0">
        <w:rPr>
          <w:rFonts w:cstheme="minorHAnsi"/>
        </w:rPr>
        <w:t>necessary,</w:t>
      </w:r>
      <w:r w:rsidR="00B24235" w:rsidRPr="009614E0">
        <w:rPr>
          <w:rFonts w:cstheme="minorHAnsi"/>
        </w:rPr>
        <w:t xml:space="preserve"> in consultation with school staff and to ensure that harassment and</w:t>
      </w:r>
      <w:r w:rsidR="009614E0">
        <w:rPr>
          <w:rFonts w:cstheme="minorHAnsi"/>
        </w:rPr>
        <w:t xml:space="preserve"> </w:t>
      </w:r>
      <w:r w:rsidR="00B24235" w:rsidRPr="009614E0">
        <w:rPr>
          <w:rFonts w:cstheme="minorHAnsi"/>
        </w:rPr>
        <w:t>bullying issues are addressed as part of the school's in-service training programme.</w:t>
      </w:r>
    </w:p>
    <w:p w14:paraId="7685C360" w14:textId="77777777" w:rsidR="00A201D4" w:rsidRPr="009614E0" w:rsidRDefault="00A201D4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04A5441F" w14:textId="77777777" w:rsidR="00A201D4" w:rsidRPr="009614E0" w:rsidRDefault="00A201D4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u w:val="single"/>
        </w:rPr>
      </w:pPr>
      <w:r w:rsidRPr="009614E0">
        <w:rPr>
          <w:rFonts w:cstheme="minorHAnsi"/>
          <w:b/>
          <w:u w:val="single"/>
        </w:rPr>
        <w:t xml:space="preserve">Procedures </w:t>
      </w:r>
    </w:p>
    <w:p w14:paraId="533311AF" w14:textId="77777777" w:rsidR="00F0288A" w:rsidRPr="009614E0" w:rsidRDefault="00F0288A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693A37CB" w14:textId="11481D08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  <w:r w:rsidRPr="009614E0">
        <w:rPr>
          <w:rFonts w:cstheme="minorHAnsi"/>
          <w:b/>
          <w:bCs/>
        </w:rPr>
        <w:t>Harassment and Bullying in the Workplace</w:t>
      </w:r>
    </w:p>
    <w:p w14:paraId="168E7C33" w14:textId="77777777" w:rsidR="009614E0" w:rsidRPr="009614E0" w:rsidRDefault="009614E0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</w:p>
    <w:p w14:paraId="797B630D" w14:textId="27B98B30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 xml:space="preserve">The governing body believe that all staff have a right to be treated with </w:t>
      </w:r>
      <w:r w:rsidR="00F0288A" w:rsidRPr="009614E0">
        <w:rPr>
          <w:rFonts w:cstheme="minorHAnsi"/>
        </w:rPr>
        <w:t xml:space="preserve">dignity and respect </w:t>
      </w:r>
      <w:r w:rsidRPr="009614E0">
        <w:rPr>
          <w:rFonts w:cstheme="minorHAnsi"/>
        </w:rPr>
        <w:t>at work and are committed to eliminating all forms o</w:t>
      </w:r>
      <w:r w:rsidR="00F0288A" w:rsidRPr="009614E0">
        <w:rPr>
          <w:rFonts w:cstheme="minorHAnsi"/>
        </w:rPr>
        <w:t xml:space="preserve">f harassment or bullying in the </w:t>
      </w:r>
      <w:r w:rsidRPr="009614E0">
        <w:rPr>
          <w:rFonts w:cstheme="minorHAnsi"/>
        </w:rPr>
        <w:t>workplace and, through this policy and procedure, to taking s</w:t>
      </w:r>
      <w:r w:rsidR="00F0288A" w:rsidRPr="009614E0">
        <w:rPr>
          <w:rFonts w:cstheme="minorHAnsi"/>
        </w:rPr>
        <w:t>teps to ensure that schools are</w:t>
      </w:r>
      <w:r w:rsidR="009614E0">
        <w:rPr>
          <w:rFonts w:cstheme="minorHAnsi"/>
        </w:rPr>
        <w:t xml:space="preserve"> </w:t>
      </w:r>
      <w:r w:rsidRPr="009614E0">
        <w:rPr>
          <w:rFonts w:cstheme="minorHAnsi"/>
        </w:rPr>
        <w:t>free from such behaviour.</w:t>
      </w:r>
    </w:p>
    <w:p w14:paraId="141D87CF" w14:textId="77777777" w:rsidR="009614E0" w:rsidRPr="009614E0" w:rsidRDefault="009614E0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0D93D0AD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The governing body recognises that harassment and bullying may be unlawful</w:t>
      </w:r>
    </w:p>
    <w:p w14:paraId="7AB94680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and can affect working conditions, health an</w:t>
      </w:r>
      <w:r w:rsidR="00F0288A" w:rsidRPr="009614E0">
        <w:rPr>
          <w:rFonts w:cstheme="minorHAnsi"/>
        </w:rPr>
        <w:t xml:space="preserve">d safety and undermine equality </w:t>
      </w:r>
      <w:r w:rsidRPr="009614E0">
        <w:rPr>
          <w:rFonts w:cstheme="minorHAnsi"/>
        </w:rPr>
        <w:t>at work.</w:t>
      </w:r>
    </w:p>
    <w:p w14:paraId="30D28B8C" w14:textId="4BEFBBBB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Harassment and bullying also undermine attempts to impr</w:t>
      </w:r>
      <w:r w:rsidR="00F0288A" w:rsidRPr="009614E0">
        <w:rPr>
          <w:rFonts w:cstheme="minorHAnsi"/>
        </w:rPr>
        <w:t xml:space="preserve">ove education provision for all </w:t>
      </w:r>
      <w:r w:rsidRPr="009614E0">
        <w:rPr>
          <w:rFonts w:cstheme="minorHAnsi"/>
        </w:rPr>
        <w:t>children because they:</w:t>
      </w:r>
    </w:p>
    <w:p w14:paraId="4701E33A" w14:textId="77777777" w:rsidR="009614E0" w:rsidRPr="009614E0" w:rsidRDefault="009614E0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184034D5" w14:textId="3EFF27A5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• present an unacceptable model for children's own behaviour</w:t>
      </w:r>
    </w:p>
    <w:p w14:paraId="723780FB" w14:textId="6D7F497E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• cause increased incidence of stress-related illness amongst staff</w:t>
      </w:r>
    </w:p>
    <w:p w14:paraId="228AA2A2" w14:textId="04C4227B" w:rsidR="00B24235" w:rsidRPr="009614E0" w:rsidRDefault="00B24235" w:rsidP="007E03BB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• lead to high levels of staff turnover in individual schools; and</w:t>
      </w:r>
      <w:r w:rsidR="007E03BB">
        <w:rPr>
          <w:rFonts w:cstheme="minorHAnsi"/>
        </w:rPr>
        <w:t xml:space="preserve"> </w:t>
      </w:r>
      <w:r w:rsidRPr="009614E0">
        <w:rPr>
          <w:rFonts w:cstheme="minorHAnsi"/>
        </w:rPr>
        <w:t>demoralise staff working in schools where their colleagues are bullied</w:t>
      </w:r>
    </w:p>
    <w:p w14:paraId="3B8DECAE" w14:textId="736B6B26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lastRenderedPageBreak/>
        <w:t xml:space="preserve">The governing body will not tolerate harassment or bullying </w:t>
      </w:r>
      <w:r w:rsidR="00F0288A" w:rsidRPr="009614E0">
        <w:rPr>
          <w:rFonts w:cstheme="minorHAnsi"/>
        </w:rPr>
        <w:t xml:space="preserve">of staff on any grounds and all </w:t>
      </w:r>
      <w:r w:rsidRPr="009614E0">
        <w:rPr>
          <w:rFonts w:cstheme="minorHAnsi"/>
        </w:rPr>
        <w:t>staff (school leaders, teachers and support staff) are expected to comply with this policy.</w:t>
      </w:r>
    </w:p>
    <w:p w14:paraId="7AFA7FEC" w14:textId="77777777" w:rsidR="007E03BB" w:rsidRPr="009614E0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4EBDA228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 xml:space="preserve">Breach of this policy is a disciplinary offence and therefore </w:t>
      </w:r>
      <w:r w:rsidR="00F0288A" w:rsidRPr="009614E0">
        <w:rPr>
          <w:rFonts w:cstheme="minorHAnsi"/>
        </w:rPr>
        <w:t xml:space="preserve">appropriate disciplinary action </w:t>
      </w:r>
      <w:r w:rsidRPr="009614E0">
        <w:rPr>
          <w:rFonts w:cstheme="minorHAnsi"/>
        </w:rPr>
        <w:t>will be considered if any member of staff fails to adhere to this policy.</w:t>
      </w:r>
    </w:p>
    <w:p w14:paraId="5C02B54B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Work-related harassment which takes place outside the workplace also falls within the rem</w:t>
      </w:r>
      <w:r w:rsidR="00F0288A" w:rsidRPr="009614E0">
        <w:rPr>
          <w:rFonts w:cstheme="minorHAnsi"/>
        </w:rPr>
        <w:t xml:space="preserve">it of </w:t>
      </w:r>
      <w:r w:rsidRPr="009614E0">
        <w:rPr>
          <w:rFonts w:cstheme="minorHAnsi"/>
        </w:rPr>
        <w:t>this policy.</w:t>
      </w:r>
    </w:p>
    <w:p w14:paraId="6EF1D323" w14:textId="77777777" w:rsidR="00F0288A" w:rsidRPr="009614E0" w:rsidRDefault="00F0288A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4E3DDE33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  <w:r w:rsidRPr="009614E0">
        <w:rPr>
          <w:rFonts w:cstheme="minorHAnsi"/>
          <w:b/>
          <w:bCs/>
        </w:rPr>
        <w:t>3. Definition of Harassment</w:t>
      </w:r>
    </w:p>
    <w:p w14:paraId="3682275D" w14:textId="770A68F5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Harassment is unwanted conduct that violates a person's dign</w:t>
      </w:r>
      <w:r w:rsidR="00F0288A" w:rsidRPr="009614E0">
        <w:rPr>
          <w:rFonts w:cstheme="minorHAnsi"/>
        </w:rPr>
        <w:t xml:space="preserve">ity or creates an intimidating, </w:t>
      </w:r>
      <w:r w:rsidRPr="009614E0">
        <w:rPr>
          <w:rFonts w:cstheme="minorHAnsi"/>
        </w:rPr>
        <w:t>hostile, degrading, humiliating or offensive environment</w:t>
      </w:r>
      <w:r w:rsidR="00F0288A" w:rsidRPr="009614E0">
        <w:rPr>
          <w:rFonts w:cstheme="minorHAnsi"/>
        </w:rPr>
        <w:t xml:space="preserve">. It can cause a person to feel </w:t>
      </w:r>
      <w:r w:rsidRPr="009614E0">
        <w:rPr>
          <w:rFonts w:cstheme="minorHAnsi"/>
        </w:rPr>
        <w:t>threatened, humiliated or patronised. Harassme</w:t>
      </w:r>
      <w:r w:rsidR="00F0288A" w:rsidRPr="009614E0">
        <w:rPr>
          <w:rFonts w:cstheme="minorHAnsi"/>
        </w:rPr>
        <w:t xml:space="preserve">nt may be either intentional or </w:t>
      </w:r>
      <w:r w:rsidRPr="009614E0">
        <w:rPr>
          <w:rFonts w:cstheme="minorHAnsi"/>
        </w:rPr>
        <w:t>unintentional. A key feature is its effect on the perso</w:t>
      </w:r>
      <w:r w:rsidR="00F0288A" w:rsidRPr="009614E0">
        <w:rPr>
          <w:rFonts w:cstheme="minorHAnsi"/>
        </w:rPr>
        <w:t xml:space="preserve">n rather than the motive of the </w:t>
      </w:r>
      <w:r w:rsidRPr="009614E0">
        <w:rPr>
          <w:rFonts w:cstheme="minorHAnsi"/>
        </w:rPr>
        <w:t>perpetrator.</w:t>
      </w:r>
    </w:p>
    <w:p w14:paraId="3A2CF6A6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Harassment can take many forms. These include:</w:t>
      </w:r>
    </w:p>
    <w:p w14:paraId="32D2492A" w14:textId="77777777" w:rsidR="007E03BB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69FF0C4E" w14:textId="65FF18B3" w:rsidR="00B24235" w:rsidRPr="009614E0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B24235" w:rsidRPr="009614E0">
        <w:rPr>
          <w:rFonts w:cstheme="minorHAnsi"/>
        </w:rPr>
        <w:t>he display or distribution of offensive material, graffiti or b</w:t>
      </w:r>
      <w:r w:rsidR="00F0288A" w:rsidRPr="009614E0">
        <w:rPr>
          <w:rFonts w:cstheme="minorHAnsi"/>
        </w:rPr>
        <w:t xml:space="preserve">adges; non-verbal abuse such as </w:t>
      </w:r>
      <w:r w:rsidR="00B24235" w:rsidRPr="009614E0">
        <w:rPr>
          <w:rFonts w:cstheme="minorHAnsi"/>
        </w:rPr>
        <w:t>offensive gestures and body language; inappro</w:t>
      </w:r>
      <w:r w:rsidR="00F0288A" w:rsidRPr="009614E0">
        <w:rPr>
          <w:rFonts w:cstheme="minorHAnsi"/>
        </w:rPr>
        <w:t xml:space="preserve">priate comments about someone's </w:t>
      </w:r>
      <w:r w:rsidR="00B24235" w:rsidRPr="009614E0">
        <w:rPr>
          <w:rFonts w:cstheme="minorHAnsi"/>
        </w:rPr>
        <w:t>appearance; intrusive questioning about someone's pri</w:t>
      </w:r>
      <w:r w:rsidR="00F0288A" w:rsidRPr="009614E0">
        <w:rPr>
          <w:rFonts w:cstheme="minorHAnsi"/>
        </w:rPr>
        <w:t xml:space="preserve">vate life; verbal abuse such as </w:t>
      </w:r>
      <w:r w:rsidR="00B24235" w:rsidRPr="009614E0">
        <w:rPr>
          <w:rFonts w:cstheme="minorHAnsi"/>
        </w:rPr>
        <w:t>suggestive remarks, "jokes" and name calling; physical contac</w:t>
      </w:r>
      <w:r w:rsidR="00F0288A" w:rsidRPr="009614E0">
        <w:rPr>
          <w:rFonts w:cstheme="minorHAnsi"/>
        </w:rPr>
        <w:t xml:space="preserve">t such as unnecessary touching; </w:t>
      </w:r>
      <w:r w:rsidR="00B24235" w:rsidRPr="009614E0">
        <w:rPr>
          <w:rFonts w:cstheme="minorHAnsi"/>
        </w:rPr>
        <w:t>or threatened or actual physical abuse or attack.</w:t>
      </w:r>
    </w:p>
    <w:p w14:paraId="7887E98B" w14:textId="77777777" w:rsidR="00EC2246" w:rsidRPr="009614E0" w:rsidRDefault="00EC2246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</w:p>
    <w:p w14:paraId="11177834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  <w:r w:rsidRPr="009614E0">
        <w:rPr>
          <w:rFonts w:cstheme="minorHAnsi"/>
          <w:b/>
          <w:bCs/>
        </w:rPr>
        <w:t>4. Definition of Bullying</w:t>
      </w:r>
    </w:p>
    <w:p w14:paraId="4C6B1C5C" w14:textId="06638889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 xml:space="preserve">Bullying is a form of harassment in which the bully undermines, </w:t>
      </w:r>
      <w:r w:rsidR="00F0288A" w:rsidRPr="009614E0">
        <w:rPr>
          <w:rFonts w:cstheme="minorHAnsi"/>
        </w:rPr>
        <w:t xml:space="preserve">belittles or assaults (verbally </w:t>
      </w:r>
      <w:r w:rsidRPr="009614E0">
        <w:rPr>
          <w:rFonts w:cstheme="minorHAnsi"/>
        </w:rPr>
        <w:t>and physically) the recipient. Bullies may seek to exp</w:t>
      </w:r>
      <w:r w:rsidR="00F0288A" w:rsidRPr="009614E0">
        <w:rPr>
          <w:rFonts w:cstheme="minorHAnsi"/>
        </w:rPr>
        <w:t xml:space="preserve">loit others' perceived personal </w:t>
      </w:r>
      <w:r w:rsidRPr="009614E0">
        <w:rPr>
          <w:rFonts w:cstheme="minorHAnsi"/>
        </w:rPr>
        <w:t>weaknesses, either because they enjoy the exercise of</w:t>
      </w:r>
      <w:r w:rsidR="00F0288A" w:rsidRPr="009614E0">
        <w:rPr>
          <w:rFonts w:cstheme="minorHAnsi"/>
        </w:rPr>
        <w:t xml:space="preserve"> such power or because they are </w:t>
      </w:r>
      <w:r w:rsidRPr="009614E0">
        <w:rPr>
          <w:rFonts w:cstheme="minorHAnsi"/>
        </w:rPr>
        <w:t>under pressure themselves, or even because they believe s</w:t>
      </w:r>
      <w:r w:rsidR="00F0288A" w:rsidRPr="009614E0">
        <w:rPr>
          <w:rFonts w:cstheme="minorHAnsi"/>
        </w:rPr>
        <w:t xml:space="preserve">uch behaviour is the best mean </w:t>
      </w:r>
      <w:r w:rsidRPr="009614E0">
        <w:rPr>
          <w:rFonts w:cstheme="minorHAnsi"/>
        </w:rPr>
        <w:t>of managing relationships.</w:t>
      </w:r>
    </w:p>
    <w:p w14:paraId="3379ACC3" w14:textId="77777777" w:rsidR="007E03BB" w:rsidRPr="009614E0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02DF6D96" w14:textId="77777777" w:rsidR="007E03BB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Common examples of bullying include</w:t>
      </w:r>
      <w:r w:rsidR="007E03BB">
        <w:rPr>
          <w:rFonts w:cstheme="minorHAnsi"/>
        </w:rPr>
        <w:t>:</w:t>
      </w:r>
      <w:r w:rsidRPr="009614E0">
        <w:rPr>
          <w:rFonts w:cstheme="minorHAnsi"/>
        </w:rPr>
        <w:t xml:space="preserve"> </w:t>
      </w:r>
    </w:p>
    <w:p w14:paraId="442BDB79" w14:textId="1A5D9405" w:rsidR="00F0288A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B24235" w:rsidRPr="009614E0">
        <w:rPr>
          <w:rFonts w:cstheme="minorHAnsi"/>
        </w:rPr>
        <w:t>llocating excessive wo</w:t>
      </w:r>
      <w:r w:rsidR="00F0288A" w:rsidRPr="009614E0">
        <w:rPr>
          <w:rFonts w:cstheme="minorHAnsi"/>
        </w:rPr>
        <w:t xml:space="preserve">rkload, preventing the carrying </w:t>
      </w:r>
      <w:r w:rsidR="00B24235" w:rsidRPr="009614E0">
        <w:rPr>
          <w:rFonts w:cstheme="minorHAnsi"/>
        </w:rPr>
        <w:t>out of work responsibilities, changing priorities and ob</w:t>
      </w:r>
      <w:r w:rsidR="00F0288A" w:rsidRPr="009614E0">
        <w:rPr>
          <w:rFonts w:cstheme="minorHAnsi"/>
        </w:rPr>
        <w:t xml:space="preserve">jectives unreasonably, imposing </w:t>
      </w:r>
      <w:r w:rsidR="00B24235" w:rsidRPr="009614E0">
        <w:rPr>
          <w:rFonts w:cstheme="minorHAnsi"/>
        </w:rPr>
        <w:t>impractical deadlines, intimidation through demeanour or vo</w:t>
      </w:r>
      <w:r w:rsidR="00F0288A" w:rsidRPr="009614E0">
        <w:rPr>
          <w:rFonts w:cstheme="minorHAnsi"/>
        </w:rPr>
        <w:t xml:space="preserve">ice, excessive and unreasonable </w:t>
      </w:r>
      <w:r w:rsidR="00B24235" w:rsidRPr="009614E0">
        <w:rPr>
          <w:rFonts w:cstheme="minorHAnsi"/>
        </w:rPr>
        <w:t>supervision or unnecessary invoking of disciplinary, capa</w:t>
      </w:r>
      <w:r w:rsidR="00F0288A" w:rsidRPr="009614E0">
        <w:rPr>
          <w:rFonts w:cstheme="minorHAnsi"/>
        </w:rPr>
        <w:t>bility or grievance procedures.</w:t>
      </w:r>
    </w:p>
    <w:p w14:paraId="1304441C" w14:textId="77777777" w:rsidR="007E03BB" w:rsidRPr="009614E0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618F99EE" w14:textId="41F41110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Bullying may take place in front of colleagues and/or pup</w:t>
      </w:r>
      <w:r w:rsidR="00F0288A" w:rsidRPr="009614E0">
        <w:rPr>
          <w:rFonts w:cstheme="minorHAnsi"/>
        </w:rPr>
        <w:t xml:space="preserve">ils or on a </w:t>
      </w:r>
      <w:r w:rsidR="007E03BB" w:rsidRPr="009614E0">
        <w:rPr>
          <w:rFonts w:cstheme="minorHAnsi"/>
        </w:rPr>
        <w:t>one-to-one</w:t>
      </w:r>
      <w:r w:rsidR="00F0288A" w:rsidRPr="009614E0">
        <w:rPr>
          <w:rFonts w:cstheme="minorHAnsi"/>
        </w:rPr>
        <w:t xml:space="preserve"> basis. A </w:t>
      </w:r>
      <w:r w:rsidRPr="009614E0">
        <w:rPr>
          <w:rFonts w:cstheme="minorHAnsi"/>
        </w:rPr>
        <w:t>common feature of the different forms of behaviour which constitute harassment</w:t>
      </w:r>
      <w:r w:rsidR="00F0288A" w:rsidRPr="009614E0">
        <w:rPr>
          <w:rFonts w:cstheme="minorHAnsi"/>
        </w:rPr>
        <w:t xml:space="preserve"> and </w:t>
      </w:r>
      <w:r w:rsidRPr="009614E0">
        <w:rPr>
          <w:rFonts w:cstheme="minorHAnsi"/>
        </w:rPr>
        <w:t>bullying are that the behaviour is unwanted by the victim.</w:t>
      </w:r>
    </w:p>
    <w:p w14:paraId="5D112BA8" w14:textId="77777777" w:rsidR="00EC2246" w:rsidRPr="009614E0" w:rsidRDefault="00EC2246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</w:p>
    <w:p w14:paraId="76C4B0F5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  <w:r w:rsidRPr="009614E0">
        <w:rPr>
          <w:rFonts w:cstheme="minorHAnsi"/>
          <w:b/>
          <w:bCs/>
        </w:rPr>
        <w:t>5. Harassment and Bullying of Staff by Members of the School Community</w:t>
      </w:r>
    </w:p>
    <w:p w14:paraId="72C59A8A" w14:textId="4B3F7ABD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The governing body acknowledge that staff can experience</w:t>
      </w:r>
      <w:r w:rsidR="00551042" w:rsidRPr="009614E0">
        <w:rPr>
          <w:rFonts w:cstheme="minorHAnsi"/>
        </w:rPr>
        <w:t xml:space="preserve"> </w:t>
      </w:r>
      <w:r w:rsidRPr="009614E0">
        <w:rPr>
          <w:rFonts w:cstheme="minorHAnsi"/>
        </w:rPr>
        <w:t>harassment or bullying from governors, parents, pupils</w:t>
      </w:r>
      <w:r w:rsidR="00F0288A" w:rsidRPr="009614E0">
        <w:rPr>
          <w:rFonts w:cstheme="minorHAnsi"/>
        </w:rPr>
        <w:t xml:space="preserve">, Local Authority employees and </w:t>
      </w:r>
      <w:r w:rsidRPr="009614E0">
        <w:rPr>
          <w:rFonts w:cstheme="minorHAnsi"/>
        </w:rPr>
        <w:t>other visitors to the school. The governing body does not regard it as part of an</w:t>
      </w:r>
      <w:r w:rsidR="00551042" w:rsidRPr="009614E0">
        <w:rPr>
          <w:rFonts w:cstheme="minorHAnsi"/>
        </w:rPr>
        <w:t xml:space="preserve"> </w:t>
      </w:r>
      <w:r w:rsidRPr="009614E0">
        <w:rPr>
          <w:rFonts w:cstheme="minorHAnsi"/>
        </w:rPr>
        <w:t>employee’s duties to have to tolerate such behaviour.</w:t>
      </w:r>
    </w:p>
    <w:p w14:paraId="5D547C06" w14:textId="77777777" w:rsidR="007E03BB" w:rsidRPr="009614E0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5C8BCEC8" w14:textId="02515D6A" w:rsidR="00B24235" w:rsidRDefault="00B24235" w:rsidP="007E03BB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The governing body ensure</w:t>
      </w:r>
      <w:r w:rsidR="00551042" w:rsidRPr="009614E0">
        <w:rPr>
          <w:rFonts w:cstheme="minorHAnsi"/>
        </w:rPr>
        <w:t>s</w:t>
      </w:r>
      <w:r w:rsidRPr="009614E0">
        <w:rPr>
          <w:rFonts w:cstheme="minorHAnsi"/>
        </w:rPr>
        <w:t xml:space="preserve"> that an investigation is carried out of all</w:t>
      </w:r>
      <w:r w:rsidR="007E03BB">
        <w:rPr>
          <w:rFonts w:cstheme="minorHAnsi"/>
        </w:rPr>
        <w:t xml:space="preserve"> </w:t>
      </w:r>
      <w:r w:rsidRPr="009614E0">
        <w:rPr>
          <w:rFonts w:cstheme="minorHAnsi"/>
        </w:rPr>
        <w:t>complaints of harassment or bullying made by staff, whet</w:t>
      </w:r>
      <w:r w:rsidR="00F0288A" w:rsidRPr="009614E0">
        <w:rPr>
          <w:rFonts w:cstheme="minorHAnsi"/>
        </w:rPr>
        <w:t xml:space="preserve">her that complaint is against a </w:t>
      </w:r>
      <w:r w:rsidRPr="009614E0">
        <w:rPr>
          <w:rFonts w:cstheme="minorHAnsi"/>
        </w:rPr>
        <w:t>member of staff, or other member of the school commu</w:t>
      </w:r>
      <w:r w:rsidR="00F0288A" w:rsidRPr="009614E0">
        <w:rPr>
          <w:rFonts w:cstheme="minorHAnsi"/>
        </w:rPr>
        <w:t xml:space="preserve">nity. A member of staff has the </w:t>
      </w:r>
      <w:r w:rsidRPr="009614E0">
        <w:rPr>
          <w:rFonts w:cstheme="minorHAnsi"/>
        </w:rPr>
        <w:t>right to make a complaint to the p</w:t>
      </w:r>
      <w:r w:rsidR="00F0288A" w:rsidRPr="009614E0">
        <w:rPr>
          <w:rFonts w:cstheme="minorHAnsi"/>
        </w:rPr>
        <w:t xml:space="preserve">olice when they consider that a </w:t>
      </w:r>
      <w:r w:rsidRPr="009614E0">
        <w:rPr>
          <w:rFonts w:cstheme="minorHAnsi"/>
        </w:rPr>
        <w:t>criminal off</w:t>
      </w:r>
      <w:r w:rsidR="00F0288A" w:rsidRPr="009614E0">
        <w:rPr>
          <w:rFonts w:cstheme="minorHAnsi"/>
        </w:rPr>
        <w:t xml:space="preserve">ence has </w:t>
      </w:r>
      <w:r w:rsidRPr="009614E0">
        <w:rPr>
          <w:rFonts w:cstheme="minorHAnsi"/>
        </w:rPr>
        <w:t>occurred and should inform their head teacher of their intention to do so.</w:t>
      </w:r>
    </w:p>
    <w:p w14:paraId="06795206" w14:textId="77777777" w:rsidR="007E03BB" w:rsidRPr="009614E0" w:rsidRDefault="007E03BB" w:rsidP="007E03BB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7A88A904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  <w:r w:rsidRPr="009614E0">
        <w:rPr>
          <w:rFonts w:cstheme="minorHAnsi"/>
          <w:b/>
          <w:bCs/>
        </w:rPr>
        <w:lastRenderedPageBreak/>
        <w:t>6. The process of raising a complaint against harassment or bullying</w:t>
      </w:r>
    </w:p>
    <w:p w14:paraId="4AAEB4A4" w14:textId="77777777" w:rsidR="007E03BB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67C900E7" w14:textId="2B54DFCE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The grievance procedure should be used by a member of s</w:t>
      </w:r>
      <w:r w:rsidR="00F0288A" w:rsidRPr="009614E0">
        <w:rPr>
          <w:rFonts w:cstheme="minorHAnsi"/>
        </w:rPr>
        <w:t xml:space="preserve">taff to raise a complaint. This </w:t>
      </w:r>
      <w:r w:rsidRPr="009614E0">
        <w:rPr>
          <w:rFonts w:cstheme="minorHAnsi"/>
        </w:rPr>
        <w:t>contains three stages through which a complaint can be pursued:</w:t>
      </w:r>
    </w:p>
    <w:p w14:paraId="721AAEB6" w14:textId="77777777" w:rsidR="007E03BB" w:rsidRPr="009614E0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6D075B20" w14:textId="57EEE5FF" w:rsidR="00B24235" w:rsidRPr="007E03BB" w:rsidRDefault="007E03BB" w:rsidP="007E03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7E03BB">
        <w:rPr>
          <w:rFonts w:cstheme="minorHAnsi"/>
        </w:rPr>
        <w:t>P</w:t>
      </w:r>
      <w:r w:rsidR="00B24235" w:rsidRPr="007E03BB">
        <w:rPr>
          <w:rFonts w:cstheme="minorHAnsi"/>
        </w:rPr>
        <w:t>reliminary informal stage where the complainant or a representative makes the</w:t>
      </w:r>
      <w:r w:rsidRPr="007E03BB">
        <w:rPr>
          <w:rFonts w:cstheme="minorHAnsi"/>
        </w:rPr>
        <w:t xml:space="preserve"> </w:t>
      </w:r>
      <w:r w:rsidR="00B24235" w:rsidRPr="007E03BB">
        <w:rPr>
          <w:rFonts w:cstheme="minorHAnsi"/>
        </w:rPr>
        <w:t>other individual</w:t>
      </w:r>
      <w:r w:rsidRPr="007E03BB">
        <w:rPr>
          <w:rFonts w:cstheme="minorHAnsi"/>
        </w:rPr>
        <w:t xml:space="preserve"> </w:t>
      </w:r>
      <w:r w:rsidR="00B24235" w:rsidRPr="007E03BB">
        <w:rPr>
          <w:rFonts w:cstheme="minorHAnsi"/>
        </w:rPr>
        <w:t>aware that his/her behaviour is regarded as unacceptable by the</w:t>
      </w:r>
      <w:r w:rsidRPr="007E03BB">
        <w:rPr>
          <w:rFonts w:cstheme="minorHAnsi"/>
        </w:rPr>
        <w:t xml:space="preserve"> </w:t>
      </w:r>
      <w:r w:rsidR="00B24235" w:rsidRPr="007E03BB">
        <w:rPr>
          <w:rFonts w:cstheme="minorHAnsi"/>
        </w:rPr>
        <w:t>complainant in order to allow an opportunity to resolve the situation without</w:t>
      </w:r>
      <w:r w:rsidRPr="007E03BB">
        <w:rPr>
          <w:rFonts w:cstheme="minorHAnsi"/>
        </w:rPr>
        <w:t xml:space="preserve"> </w:t>
      </w:r>
      <w:r w:rsidR="00B24235" w:rsidRPr="007E03BB">
        <w:rPr>
          <w:rFonts w:cstheme="minorHAnsi"/>
        </w:rPr>
        <w:t>recourse to the formal procedure.</w:t>
      </w:r>
    </w:p>
    <w:p w14:paraId="6D4A0533" w14:textId="77777777" w:rsidR="007E03BB" w:rsidRPr="007E03BB" w:rsidRDefault="007E03BB" w:rsidP="007E03BB">
      <w:pPr>
        <w:autoSpaceDE w:val="0"/>
        <w:autoSpaceDN w:val="0"/>
        <w:adjustRightInd w:val="0"/>
        <w:spacing w:before="40" w:after="20" w:line="240" w:lineRule="auto"/>
        <w:ind w:left="359"/>
        <w:jc w:val="both"/>
        <w:rPr>
          <w:rFonts w:cstheme="minorHAnsi"/>
        </w:rPr>
      </w:pPr>
    </w:p>
    <w:p w14:paraId="458A5162" w14:textId="7E9A6CE9" w:rsidR="00B24235" w:rsidRPr="007E03BB" w:rsidRDefault="007E03BB" w:rsidP="007E03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7E03BB">
        <w:rPr>
          <w:rFonts w:cstheme="minorHAnsi"/>
        </w:rPr>
        <w:t>F</w:t>
      </w:r>
      <w:r w:rsidR="00B24235" w:rsidRPr="007E03BB">
        <w:rPr>
          <w:rFonts w:cstheme="minorHAnsi"/>
        </w:rPr>
        <w:t>ormal stage involving the use of a formal grievance statement and a thorough</w:t>
      </w:r>
      <w:r w:rsidRPr="007E03BB">
        <w:rPr>
          <w:rFonts w:cstheme="minorHAnsi"/>
        </w:rPr>
        <w:t xml:space="preserve"> </w:t>
      </w:r>
      <w:r w:rsidR="00B24235" w:rsidRPr="007E03BB">
        <w:rPr>
          <w:rFonts w:cstheme="minorHAnsi"/>
        </w:rPr>
        <w:t>investigation of the complaint which, if found to be substantiated, could lead to a</w:t>
      </w:r>
      <w:r w:rsidRPr="007E03BB">
        <w:rPr>
          <w:rFonts w:cstheme="minorHAnsi"/>
        </w:rPr>
        <w:t xml:space="preserve"> </w:t>
      </w:r>
      <w:r w:rsidR="00B24235" w:rsidRPr="007E03BB">
        <w:rPr>
          <w:rFonts w:cstheme="minorHAnsi"/>
        </w:rPr>
        <w:t>recommendation that disciplinary proceedings be instituted or that other</w:t>
      </w:r>
      <w:r w:rsidRPr="007E03BB">
        <w:rPr>
          <w:rFonts w:cstheme="minorHAnsi"/>
        </w:rPr>
        <w:t xml:space="preserve"> </w:t>
      </w:r>
      <w:r w:rsidR="00B24235" w:rsidRPr="007E03BB">
        <w:rPr>
          <w:rFonts w:cstheme="minorHAnsi"/>
        </w:rPr>
        <w:t>appropriate steps be taken to resolve the situation without use of the disciplinary</w:t>
      </w:r>
      <w:r w:rsidR="009614E0" w:rsidRPr="007E03BB">
        <w:rPr>
          <w:rFonts w:cstheme="minorHAnsi"/>
        </w:rPr>
        <w:t xml:space="preserve"> </w:t>
      </w:r>
      <w:r w:rsidR="00B24235" w:rsidRPr="007E03BB">
        <w:rPr>
          <w:rFonts w:cstheme="minorHAnsi"/>
        </w:rPr>
        <w:t>procedure.</w:t>
      </w:r>
    </w:p>
    <w:p w14:paraId="2EDB5A9F" w14:textId="77777777" w:rsidR="007E03BB" w:rsidRPr="007E03BB" w:rsidRDefault="007E03BB" w:rsidP="007E03BB">
      <w:pPr>
        <w:autoSpaceDE w:val="0"/>
        <w:autoSpaceDN w:val="0"/>
        <w:adjustRightInd w:val="0"/>
        <w:spacing w:before="40" w:after="20" w:line="240" w:lineRule="auto"/>
        <w:ind w:left="359"/>
        <w:jc w:val="both"/>
        <w:rPr>
          <w:rFonts w:cstheme="minorHAnsi"/>
        </w:rPr>
      </w:pPr>
    </w:p>
    <w:p w14:paraId="3367A15E" w14:textId="51ABC190" w:rsidR="00B24235" w:rsidRPr="007E03BB" w:rsidRDefault="007E03BB" w:rsidP="007E03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7E03BB">
        <w:rPr>
          <w:rFonts w:cstheme="minorHAnsi"/>
        </w:rPr>
        <w:t>A</w:t>
      </w:r>
      <w:r w:rsidR="00B24235" w:rsidRPr="007E03BB">
        <w:rPr>
          <w:rFonts w:cstheme="minorHAnsi"/>
        </w:rPr>
        <w:t>ppeal stage if the complainant is not satisfied with</w:t>
      </w:r>
      <w:r w:rsidR="00F0288A" w:rsidRPr="007E03BB">
        <w:rPr>
          <w:rFonts w:cstheme="minorHAnsi"/>
        </w:rPr>
        <w:t xml:space="preserve"> the proposed resolution at the </w:t>
      </w:r>
      <w:r w:rsidR="00B24235" w:rsidRPr="007E03BB">
        <w:rPr>
          <w:rFonts w:cstheme="minorHAnsi"/>
        </w:rPr>
        <w:t>formal stage.</w:t>
      </w:r>
      <w:r>
        <w:rPr>
          <w:rFonts w:cstheme="minorHAnsi"/>
        </w:rPr>
        <w:t xml:space="preserve"> </w:t>
      </w:r>
      <w:r w:rsidR="00B24235" w:rsidRPr="007E03BB">
        <w:rPr>
          <w:rFonts w:cstheme="minorHAnsi"/>
        </w:rPr>
        <w:t xml:space="preserve">Many complaints can be resolved at the informal </w:t>
      </w:r>
      <w:r w:rsidRPr="007E03BB">
        <w:rPr>
          <w:rFonts w:cstheme="minorHAnsi"/>
        </w:rPr>
        <w:t>stage,</w:t>
      </w:r>
      <w:r w:rsidR="00B24235" w:rsidRPr="007E03BB">
        <w:rPr>
          <w:rFonts w:cstheme="minorHAnsi"/>
        </w:rPr>
        <w:t xml:space="preserve"> but it</w:t>
      </w:r>
      <w:r w:rsidR="00F0288A" w:rsidRPr="007E03BB">
        <w:rPr>
          <w:rFonts w:cstheme="minorHAnsi"/>
        </w:rPr>
        <w:t xml:space="preserve"> is recognised this will not be </w:t>
      </w:r>
      <w:r w:rsidR="00B24235" w:rsidRPr="007E03BB">
        <w:rPr>
          <w:rFonts w:cstheme="minorHAnsi"/>
        </w:rPr>
        <w:t>appropriate in all cases.</w:t>
      </w:r>
    </w:p>
    <w:p w14:paraId="4502054A" w14:textId="77777777" w:rsidR="007E03BB" w:rsidRPr="007E03BB" w:rsidRDefault="007E03BB" w:rsidP="007E03BB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29A65DC7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Where evidence of harassment or bullying comes directly to the attention of t</w:t>
      </w:r>
      <w:r w:rsidR="00A201D4" w:rsidRPr="009614E0">
        <w:rPr>
          <w:rFonts w:cstheme="minorHAnsi"/>
        </w:rPr>
        <w:t xml:space="preserve">he </w:t>
      </w:r>
      <w:r w:rsidR="00EC2246" w:rsidRPr="009614E0">
        <w:rPr>
          <w:rFonts w:cstheme="minorHAnsi"/>
        </w:rPr>
        <w:t>head teacher</w:t>
      </w:r>
      <w:r w:rsidRPr="009614E0">
        <w:rPr>
          <w:rFonts w:cstheme="minorHAnsi"/>
        </w:rPr>
        <w:t xml:space="preserve">, the </w:t>
      </w:r>
      <w:r w:rsidR="00EC2246" w:rsidRPr="009614E0">
        <w:rPr>
          <w:rFonts w:cstheme="minorHAnsi"/>
        </w:rPr>
        <w:t>governors</w:t>
      </w:r>
      <w:r w:rsidRPr="009614E0">
        <w:rPr>
          <w:rFonts w:cstheme="minorHAnsi"/>
        </w:rPr>
        <w:t xml:space="preserve"> should consider use of the disciplinary procedures.</w:t>
      </w:r>
    </w:p>
    <w:p w14:paraId="6E6871D5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On occasion, counter allegations may be made by pers</w:t>
      </w:r>
      <w:r w:rsidR="00F0288A" w:rsidRPr="009614E0">
        <w:rPr>
          <w:rFonts w:cstheme="minorHAnsi"/>
        </w:rPr>
        <w:t xml:space="preserve">ons against whom complaints are </w:t>
      </w:r>
      <w:r w:rsidRPr="009614E0">
        <w:rPr>
          <w:rFonts w:cstheme="minorHAnsi"/>
        </w:rPr>
        <w:t>made when they are informed that complaints have been lo</w:t>
      </w:r>
      <w:r w:rsidR="00F0288A" w:rsidRPr="009614E0">
        <w:rPr>
          <w:rFonts w:cstheme="minorHAnsi"/>
        </w:rPr>
        <w:t xml:space="preserve">dged against them. For example, </w:t>
      </w:r>
      <w:r w:rsidRPr="009614E0">
        <w:rPr>
          <w:rFonts w:cstheme="minorHAnsi"/>
        </w:rPr>
        <w:t>they may claim to have been harassed or bullied by the fir</w:t>
      </w:r>
      <w:r w:rsidR="00F0288A" w:rsidRPr="009614E0">
        <w:rPr>
          <w:rFonts w:cstheme="minorHAnsi"/>
        </w:rPr>
        <w:t xml:space="preserve">st complainant or that their </w:t>
      </w:r>
      <w:r w:rsidRPr="009614E0">
        <w:rPr>
          <w:rFonts w:cstheme="minorHAnsi"/>
        </w:rPr>
        <w:t>behaviour has been provoked by the complainant. Both parties</w:t>
      </w:r>
      <w:r w:rsidR="00F0288A" w:rsidRPr="009614E0">
        <w:rPr>
          <w:rFonts w:cstheme="minorHAnsi"/>
        </w:rPr>
        <w:t xml:space="preserve">' complaints will be dealt with </w:t>
      </w:r>
      <w:r w:rsidR="00EC2246" w:rsidRPr="009614E0">
        <w:rPr>
          <w:rFonts w:cstheme="minorHAnsi"/>
        </w:rPr>
        <w:t>separately</w:t>
      </w:r>
      <w:r w:rsidRPr="009614E0">
        <w:rPr>
          <w:rFonts w:cstheme="minorHAnsi"/>
        </w:rPr>
        <w:t>, using the grievance or discipli</w:t>
      </w:r>
      <w:r w:rsidR="00F0288A" w:rsidRPr="009614E0">
        <w:rPr>
          <w:rFonts w:cstheme="minorHAnsi"/>
        </w:rPr>
        <w:t xml:space="preserve">nary procedures as appropriate. </w:t>
      </w:r>
      <w:r w:rsidRPr="009614E0">
        <w:rPr>
          <w:rFonts w:cstheme="minorHAnsi"/>
        </w:rPr>
        <w:t>False or malicious accusations will be dealt with in accorda</w:t>
      </w:r>
      <w:r w:rsidR="00F0288A" w:rsidRPr="009614E0">
        <w:rPr>
          <w:rFonts w:cstheme="minorHAnsi"/>
        </w:rPr>
        <w:t xml:space="preserve">nce with the disciplinary </w:t>
      </w:r>
      <w:r w:rsidRPr="009614E0">
        <w:rPr>
          <w:rFonts w:cstheme="minorHAnsi"/>
        </w:rPr>
        <w:t>procedure.</w:t>
      </w:r>
    </w:p>
    <w:p w14:paraId="37E3F0B7" w14:textId="77777777" w:rsidR="00EC2246" w:rsidRPr="009614E0" w:rsidRDefault="00EC2246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 xml:space="preserve">Please see our </w:t>
      </w:r>
      <w:r w:rsidRPr="009614E0">
        <w:rPr>
          <w:rFonts w:cstheme="minorHAnsi"/>
          <w:i/>
        </w:rPr>
        <w:t>Staff Grievance Policy</w:t>
      </w:r>
      <w:r w:rsidRPr="009614E0">
        <w:rPr>
          <w:rFonts w:cstheme="minorHAnsi"/>
        </w:rPr>
        <w:t xml:space="preserve"> for more information. </w:t>
      </w:r>
    </w:p>
    <w:p w14:paraId="3E966B88" w14:textId="77777777" w:rsidR="00F0288A" w:rsidRPr="009614E0" w:rsidRDefault="00F0288A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</w:p>
    <w:p w14:paraId="2BA80C16" w14:textId="0C17CA21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  <w:r w:rsidRPr="009614E0">
        <w:rPr>
          <w:rFonts w:cstheme="minorHAnsi"/>
          <w:b/>
          <w:bCs/>
        </w:rPr>
        <w:t>Help and Support</w:t>
      </w:r>
    </w:p>
    <w:p w14:paraId="07B20119" w14:textId="77777777" w:rsidR="007E03BB" w:rsidRPr="009614E0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  <w:b/>
          <w:bCs/>
        </w:rPr>
      </w:pPr>
    </w:p>
    <w:p w14:paraId="68E46D00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The following sources of help and advice are availa</w:t>
      </w:r>
      <w:r w:rsidR="00F0288A" w:rsidRPr="009614E0">
        <w:rPr>
          <w:rFonts w:cstheme="minorHAnsi"/>
        </w:rPr>
        <w:t xml:space="preserve">ble to employees who experience </w:t>
      </w:r>
      <w:r w:rsidRPr="009614E0">
        <w:rPr>
          <w:rFonts w:cstheme="minorHAnsi"/>
        </w:rPr>
        <w:t>harassment or bullying.</w:t>
      </w:r>
    </w:p>
    <w:p w14:paraId="2B8CC082" w14:textId="28A5C57D" w:rsidR="00B24235" w:rsidRPr="009614E0" w:rsidRDefault="00B24235" w:rsidP="007E03BB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Trade unions: Members of trade unions will be able to seek advice and assistance</w:t>
      </w:r>
      <w:r w:rsidR="007E03BB">
        <w:rPr>
          <w:rFonts w:cstheme="minorHAnsi"/>
        </w:rPr>
        <w:t xml:space="preserve"> </w:t>
      </w:r>
      <w:r w:rsidRPr="009614E0">
        <w:rPr>
          <w:rFonts w:cstheme="minorHAnsi"/>
        </w:rPr>
        <w:t>from a union representative.</w:t>
      </w:r>
    </w:p>
    <w:p w14:paraId="51C21464" w14:textId="6993442F" w:rsidR="00B24235" w:rsidRPr="009614E0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B24235" w:rsidRPr="009614E0">
        <w:rPr>
          <w:rFonts w:cstheme="minorHAnsi"/>
        </w:rPr>
        <w:t xml:space="preserve">he </w:t>
      </w:r>
      <w:r w:rsidRPr="009614E0">
        <w:rPr>
          <w:rFonts w:cstheme="minorHAnsi"/>
        </w:rPr>
        <w:t>Teacher</w:t>
      </w:r>
      <w:r>
        <w:rPr>
          <w:rFonts w:cstheme="minorHAnsi"/>
        </w:rPr>
        <w:t xml:space="preserve"> </w:t>
      </w:r>
      <w:r w:rsidRPr="009614E0">
        <w:rPr>
          <w:rFonts w:cstheme="minorHAnsi"/>
        </w:rPr>
        <w:t>li</w:t>
      </w:r>
      <w:r>
        <w:rPr>
          <w:rFonts w:cstheme="minorHAnsi"/>
        </w:rPr>
        <w:t>ne</w:t>
      </w:r>
      <w:r w:rsidR="00B24235" w:rsidRPr="009614E0">
        <w:rPr>
          <w:rFonts w:cstheme="minorHAnsi"/>
        </w:rPr>
        <w:t xml:space="preserve"> support service</w:t>
      </w:r>
      <w:r>
        <w:rPr>
          <w:rFonts w:cstheme="minorHAnsi"/>
        </w:rPr>
        <w:t xml:space="preserve"> </w:t>
      </w:r>
      <w:r w:rsidR="00B24235" w:rsidRPr="009614E0">
        <w:rPr>
          <w:rFonts w:cstheme="minorHAnsi"/>
        </w:rPr>
        <w:t>tel:08000 562561</w:t>
      </w:r>
    </w:p>
    <w:p w14:paraId="1D952004" w14:textId="77777777" w:rsidR="00B24235" w:rsidRPr="009614E0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7CF9EB34" w14:textId="24648951" w:rsidR="00B24235" w:rsidRDefault="00B24235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Advice from the above may also be sought by persons against wh</w:t>
      </w:r>
      <w:r w:rsidR="00F0288A" w:rsidRPr="009614E0">
        <w:rPr>
          <w:rFonts w:cstheme="minorHAnsi"/>
        </w:rPr>
        <w:t xml:space="preserve">om complaints are made, </w:t>
      </w:r>
      <w:r w:rsidRPr="009614E0">
        <w:rPr>
          <w:rFonts w:cstheme="minorHAnsi"/>
        </w:rPr>
        <w:t>who may wish to deny the allegation or who may</w:t>
      </w:r>
      <w:r w:rsidR="00F0288A" w:rsidRPr="009614E0">
        <w:rPr>
          <w:rFonts w:cstheme="minorHAnsi"/>
        </w:rPr>
        <w:t xml:space="preserve"> not have been aware that their </w:t>
      </w:r>
      <w:r w:rsidRPr="009614E0">
        <w:rPr>
          <w:rFonts w:cstheme="minorHAnsi"/>
        </w:rPr>
        <w:t>behaviour was causing offence until a complaint was ma</w:t>
      </w:r>
      <w:r w:rsidR="00F0288A" w:rsidRPr="009614E0">
        <w:rPr>
          <w:rFonts w:cstheme="minorHAnsi"/>
        </w:rPr>
        <w:t>de and may wish to talk through</w:t>
      </w:r>
      <w:r w:rsidR="007E03BB">
        <w:rPr>
          <w:rFonts w:cstheme="minorHAnsi"/>
        </w:rPr>
        <w:t xml:space="preserve"> </w:t>
      </w:r>
      <w:r w:rsidRPr="009614E0">
        <w:rPr>
          <w:rFonts w:cstheme="minorHAnsi"/>
        </w:rPr>
        <w:t>their position.</w:t>
      </w:r>
    </w:p>
    <w:p w14:paraId="3FF4BAB3" w14:textId="77777777" w:rsidR="007E03BB" w:rsidRPr="009614E0" w:rsidRDefault="007E03BB" w:rsidP="009614E0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</w:p>
    <w:p w14:paraId="7D39C654" w14:textId="03618150" w:rsidR="006F0B68" w:rsidRPr="009614E0" w:rsidRDefault="00B24235" w:rsidP="007E03BB">
      <w:pPr>
        <w:autoSpaceDE w:val="0"/>
        <w:autoSpaceDN w:val="0"/>
        <w:adjustRightInd w:val="0"/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>Advice may also be sought by employees who are concerned about the apparent</w:t>
      </w:r>
      <w:r w:rsidR="007E03BB">
        <w:rPr>
          <w:rFonts w:cstheme="minorHAnsi"/>
        </w:rPr>
        <w:t xml:space="preserve"> </w:t>
      </w:r>
      <w:r w:rsidRPr="009614E0">
        <w:rPr>
          <w:rFonts w:cstheme="minorHAnsi"/>
        </w:rPr>
        <w:t>harassment of others but who may not have been subjected to harassment themselves.</w:t>
      </w:r>
    </w:p>
    <w:p w14:paraId="2C7A7775" w14:textId="0F7D5869" w:rsidR="00EC2246" w:rsidRDefault="00EC2246" w:rsidP="009614E0">
      <w:pPr>
        <w:spacing w:before="40" w:after="20" w:line="240" w:lineRule="auto"/>
        <w:jc w:val="both"/>
        <w:rPr>
          <w:rFonts w:cstheme="minorHAnsi"/>
        </w:rPr>
      </w:pPr>
    </w:p>
    <w:p w14:paraId="56B5715C" w14:textId="09CABFA0" w:rsidR="007E03BB" w:rsidRDefault="007E03BB" w:rsidP="009614E0">
      <w:pPr>
        <w:spacing w:before="40" w:after="20" w:line="240" w:lineRule="auto"/>
        <w:jc w:val="both"/>
        <w:rPr>
          <w:rFonts w:cstheme="minorHAnsi"/>
        </w:rPr>
      </w:pPr>
    </w:p>
    <w:p w14:paraId="42261180" w14:textId="497A3411" w:rsidR="007E03BB" w:rsidRDefault="007E03BB" w:rsidP="009614E0">
      <w:pPr>
        <w:spacing w:before="40" w:after="20" w:line="240" w:lineRule="auto"/>
        <w:jc w:val="both"/>
        <w:rPr>
          <w:rFonts w:cstheme="minorHAnsi"/>
        </w:rPr>
      </w:pPr>
    </w:p>
    <w:p w14:paraId="702C3E79" w14:textId="77777777" w:rsidR="007E03BB" w:rsidRPr="009614E0" w:rsidRDefault="007E03BB" w:rsidP="009614E0">
      <w:pPr>
        <w:spacing w:before="40" w:after="20" w:line="240" w:lineRule="auto"/>
        <w:jc w:val="both"/>
        <w:rPr>
          <w:rFonts w:cstheme="minorHAnsi"/>
        </w:rPr>
      </w:pPr>
    </w:p>
    <w:p w14:paraId="71458F8E" w14:textId="4EAA8273" w:rsidR="00EC2246" w:rsidRDefault="00EC2246" w:rsidP="009614E0">
      <w:pPr>
        <w:spacing w:before="40" w:after="20" w:line="240" w:lineRule="auto"/>
        <w:jc w:val="both"/>
        <w:rPr>
          <w:rFonts w:cstheme="minorHAnsi"/>
          <w:b/>
          <w:u w:val="single"/>
        </w:rPr>
      </w:pPr>
      <w:r w:rsidRPr="009614E0">
        <w:rPr>
          <w:rFonts w:cstheme="minorHAnsi"/>
          <w:b/>
          <w:u w:val="single"/>
        </w:rPr>
        <w:lastRenderedPageBreak/>
        <w:t>Monitor and Review</w:t>
      </w:r>
    </w:p>
    <w:p w14:paraId="7E5B4BF1" w14:textId="77777777" w:rsidR="007E03BB" w:rsidRPr="009614E0" w:rsidRDefault="007E03BB" w:rsidP="009614E0">
      <w:pPr>
        <w:spacing w:before="40" w:after="20" w:line="240" w:lineRule="auto"/>
        <w:jc w:val="both"/>
        <w:rPr>
          <w:rFonts w:cstheme="minorHAnsi"/>
          <w:b/>
          <w:u w:val="single"/>
        </w:rPr>
      </w:pPr>
    </w:p>
    <w:p w14:paraId="14A12271" w14:textId="3B609A12" w:rsidR="00EC2246" w:rsidRPr="009614E0" w:rsidRDefault="00EC2246" w:rsidP="009614E0">
      <w:pPr>
        <w:spacing w:before="40" w:after="20" w:line="240" w:lineRule="auto"/>
        <w:jc w:val="both"/>
        <w:rPr>
          <w:rFonts w:cstheme="minorHAnsi"/>
        </w:rPr>
      </w:pPr>
      <w:r w:rsidRPr="009614E0">
        <w:rPr>
          <w:rFonts w:cstheme="minorHAnsi"/>
        </w:rPr>
        <w:t xml:space="preserve">This policy will be reviewed every two years by the governors and head teacher or in light of any new publications or bullying incidents. </w:t>
      </w:r>
    </w:p>
    <w:p w14:paraId="04038640" w14:textId="1641F355" w:rsidR="002C5574" w:rsidRPr="009614E0" w:rsidRDefault="002C5574" w:rsidP="009614E0">
      <w:pPr>
        <w:spacing w:before="40" w:after="20" w:line="240" w:lineRule="auto"/>
        <w:jc w:val="both"/>
        <w:rPr>
          <w:rFonts w:cstheme="minorHAnsi"/>
        </w:rPr>
      </w:pPr>
    </w:p>
    <w:p w14:paraId="17985167" w14:textId="0A8C5271" w:rsidR="00F213A6" w:rsidRPr="00E2196F" w:rsidRDefault="00F213A6" w:rsidP="00F213A6">
      <w:pPr>
        <w:pStyle w:val="Default"/>
        <w:shd w:val="clear" w:color="auto" w:fill="FFFFFF" w:themeFill="background1"/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This policy was reviewed by the schools Governing Body on </w:t>
      </w:r>
      <w:r w:rsidR="00C148F1">
        <w:rPr>
          <w:rFonts w:ascii="Century Gothic" w:hAnsi="Century Gothic"/>
          <w:b/>
        </w:rPr>
        <w:t>01</w:t>
      </w:r>
      <w:r w:rsidRPr="00E2196F">
        <w:rPr>
          <w:rFonts w:ascii="Century Gothic" w:hAnsi="Century Gothic"/>
          <w:b/>
        </w:rPr>
        <w:t>/</w:t>
      </w:r>
      <w:r w:rsidR="00C148F1">
        <w:rPr>
          <w:rFonts w:ascii="Century Gothic" w:hAnsi="Century Gothic"/>
          <w:b/>
        </w:rPr>
        <w:t>10</w:t>
      </w:r>
      <w:r>
        <w:rPr>
          <w:rFonts w:ascii="Century Gothic" w:hAnsi="Century Gothic"/>
          <w:b/>
        </w:rPr>
        <w:t>/202</w:t>
      </w:r>
      <w:r w:rsidR="00C148F1">
        <w:rPr>
          <w:rFonts w:ascii="Century Gothic" w:hAnsi="Century Gothic"/>
          <w:b/>
        </w:rPr>
        <w:t>3</w:t>
      </w:r>
      <w:r>
        <w:rPr>
          <w:rFonts w:ascii="Century Gothic" w:hAnsi="Century Gothic"/>
          <w:b/>
        </w:rPr>
        <w:t xml:space="preserve"> and will be reviewed every other year. </w:t>
      </w:r>
    </w:p>
    <w:p w14:paraId="04B2F33D" w14:textId="77777777" w:rsidR="00A201D4" w:rsidRPr="009614E0" w:rsidRDefault="00A201D4" w:rsidP="00A201D4">
      <w:pPr>
        <w:spacing w:before="40" w:after="20" w:line="240" w:lineRule="auto"/>
        <w:rPr>
          <w:rFonts w:cs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26"/>
      </w:tblGrid>
      <w:tr w:rsidR="00A201D4" w:rsidRPr="00A201D4" w14:paraId="4C6A336D" w14:textId="77777777" w:rsidTr="00E540E0">
        <w:trPr>
          <w:trHeight w:val="459"/>
        </w:trPr>
        <w:tc>
          <w:tcPr>
            <w:tcW w:w="5354" w:type="dxa"/>
            <w:vAlign w:val="bottom"/>
          </w:tcPr>
          <w:p w14:paraId="602A28C0" w14:textId="77777777" w:rsidR="00A201D4" w:rsidRPr="00A201D4" w:rsidRDefault="00A201D4" w:rsidP="00EC2246">
            <w:pPr>
              <w:spacing w:after="0" w:line="480" w:lineRule="auto"/>
              <w:rPr>
                <w:rFonts w:ascii="Century Gothic" w:eastAsia="Times New Roman" w:hAnsi="Century Gothic" w:cs="Arial"/>
                <w:lang w:eastAsia="en-GB"/>
              </w:rPr>
            </w:pPr>
          </w:p>
        </w:tc>
      </w:tr>
      <w:tr w:rsidR="00A201D4" w:rsidRPr="00A201D4" w14:paraId="40867828" w14:textId="77777777" w:rsidTr="00E540E0">
        <w:tc>
          <w:tcPr>
            <w:tcW w:w="5354" w:type="dxa"/>
            <w:vAlign w:val="bottom"/>
          </w:tcPr>
          <w:p w14:paraId="2143C919" w14:textId="77777777" w:rsidR="00A201D4" w:rsidRPr="00A201D4" w:rsidRDefault="00A201D4" w:rsidP="00A201D4">
            <w:pPr>
              <w:spacing w:after="0" w:line="480" w:lineRule="auto"/>
              <w:rPr>
                <w:rFonts w:ascii="Century Gothic" w:eastAsia="Times New Roman" w:hAnsi="Century Gothic" w:cs="Arial"/>
                <w:lang w:eastAsia="en-GB"/>
              </w:rPr>
            </w:pPr>
          </w:p>
        </w:tc>
      </w:tr>
      <w:tr w:rsidR="00A201D4" w:rsidRPr="00A201D4" w14:paraId="36914E47" w14:textId="77777777" w:rsidTr="00E540E0">
        <w:tc>
          <w:tcPr>
            <w:tcW w:w="5354" w:type="dxa"/>
            <w:vAlign w:val="bottom"/>
          </w:tcPr>
          <w:p w14:paraId="01BC7997" w14:textId="77777777" w:rsidR="00A201D4" w:rsidRPr="00A201D4" w:rsidRDefault="00A201D4" w:rsidP="00A201D4">
            <w:pPr>
              <w:spacing w:after="0" w:line="480" w:lineRule="auto"/>
              <w:rPr>
                <w:rFonts w:ascii="Century Gothic" w:eastAsia="Times New Roman" w:hAnsi="Century Gothic" w:cs="Arial"/>
                <w:lang w:eastAsia="en-GB"/>
              </w:rPr>
            </w:pPr>
          </w:p>
        </w:tc>
      </w:tr>
      <w:tr w:rsidR="00A201D4" w:rsidRPr="00A201D4" w14:paraId="3E9D4566" w14:textId="77777777" w:rsidTr="00E540E0">
        <w:tc>
          <w:tcPr>
            <w:tcW w:w="5354" w:type="dxa"/>
            <w:vAlign w:val="bottom"/>
          </w:tcPr>
          <w:p w14:paraId="7F74CB04" w14:textId="77777777" w:rsidR="00A201D4" w:rsidRPr="00A201D4" w:rsidRDefault="00A201D4" w:rsidP="00A201D4">
            <w:pPr>
              <w:spacing w:after="0" w:line="480" w:lineRule="auto"/>
              <w:rPr>
                <w:rFonts w:ascii="Century Gothic" w:eastAsia="Times New Roman" w:hAnsi="Century Gothic" w:cs="Arial"/>
                <w:lang w:eastAsia="en-GB"/>
              </w:rPr>
            </w:pPr>
          </w:p>
        </w:tc>
      </w:tr>
      <w:tr w:rsidR="00A201D4" w:rsidRPr="00A201D4" w14:paraId="6280A29F" w14:textId="77777777" w:rsidTr="00E540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C3817" w14:textId="77777777" w:rsidR="00A201D4" w:rsidRPr="00A201D4" w:rsidRDefault="00A201D4" w:rsidP="00A201D4">
            <w:pPr>
              <w:spacing w:after="0" w:line="480" w:lineRule="auto"/>
              <w:rPr>
                <w:rFonts w:ascii="Century Gothic" w:eastAsia="Times New Roman" w:hAnsi="Century Gothic" w:cs="Arial"/>
                <w:lang w:eastAsia="en-GB"/>
              </w:rPr>
            </w:pPr>
          </w:p>
        </w:tc>
      </w:tr>
      <w:tr w:rsidR="00A201D4" w:rsidRPr="00A201D4" w14:paraId="1595B26E" w14:textId="77777777" w:rsidTr="00E540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B868C" w14:textId="77777777" w:rsidR="00A201D4" w:rsidRPr="00A201D4" w:rsidRDefault="00A201D4" w:rsidP="00A201D4">
            <w:pPr>
              <w:spacing w:after="0" w:line="480" w:lineRule="auto"/>
              <w:rPr>
                <w:rFonts w:ascii="Century Gothic" w:eastAsia="Times New Roman" w:hAnsi="Century Gothic" w:cs="Arial"/>
                <w:lang w:eastAsia="en-GB"/>
              </w:rPr>
            </w:pPr>
          </w:p>
        </w:tc>
      </w:tr>
    </w:tbl>
    <w:p w14:paraId="2AEAEC52" w14:textId="77777777" w:rsidR="00A201D4" w:rsidRPr="00B24235" w:rsidRDefault="00A201D4" w:rsidP="00A201D4">
      <w:pPr>
        <w:spacing w:before="40" w:after="20" w:line="240" w:lineRule="auto"/>
        <w:rPr>
          <w:rFonts w:ascii="Century Gothic" w:hAnsi="Century Gothic"/>
        </w:rPr>
      </w:pPr>
    </w:p>
    <w:sectPr w:rsidR="00A201D4" w:rsidRPr="00B24235" w:rsidSect="00B436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6FAA" w14:textId="77777777" w:rsidR="00BD6184" w:rsidRDefault="00BD6184" w:rsidP="00862891">
      <w:pPr>
        <w:spacing w:after="0" w:line="240" w:lineRule="auto"/>
      </w:pPr>
      <w:r>
        <w:separator/>
      </w:r>
    </w:p>
  </w:endnote>
  <w:endnote w:type="continuationSeparator" w:id="0">
    <w:p w14:paraId="409A7F2D" w14:textId="77777777" w:rsidR="00BD6184" w:rsidRDefault="00BD6184" w:rsidP="0086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6E8D" w14:textId="77777777" w:rsidR="00BD6184" w:rsidRDefault="00BD6184" w:rsidP="00862891">
      <w:pPr>
        <w:spacing w:after="0" w:line="240" w:lineRule="auto"/>
      </w:pPr>
      <w:r>
        <w:separator/>
      </w:r>
    </w:p>
  </w:footnote>
  <w:footnote w:type="continuationSeparator" w:id="0">
    <w:p w14:paraId="12203654" w14:textId="77777777" w:rsidR="00BD6184" w:rsidRDefault="00BD6184" w:rsidP="0086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9C7E" w14:textId="77777777" w:rsidR="00862891" w:rsidRPr="00862891" w:rsidRDefault="00862891" w:rsidP="00862891">
    <w:pPr>
      <w:tabs>
        <w:tab w:val="center" w:pos="4680"/>
        <w:tab w:val="right" w:pos="9360"/>
      </w:tabs>
      <w:spacing w:after="0" w:line="240" w:lineRule="auto"/>
      <w:rPr>
        <w:rFonts w:ascii="Century Gothic" w:eastAsia="Times New Roman" w:hAnsi="Century Gothic" w:cs="Times New Roman"/>
        <w:sz w:val="20"/>
        <w:szCs w:val="20"/>
        <w:lang w:eastAsia="en-GB"/>
      </w:rPr>
    </w:pPr>
    <w:r w:rsidRPr="00862891">
      <w:rPr>
        <w:rFonts w:ascii="Century Gothic" w:eastAsia="Times New Roman" w:hAnsi="Century Gothic" w:cs="Times New Roman"/>
        <w:sz w:val="20"/>
        <w:szCs w:val="20"/>
        <w:lang w:eastAsia="en-GB"/>
      </w:rPr>
      <w:t xml:space="preserve">Watchorn Christian School: </w:t>
    </w:r>
    <w:r>
      <w:rPr>
        <w:rFonts w:ascii="Century Gothic" w:eastAsia="Times New Roman" w:hAnsi="Century Gothic" w:cs="Times New Roman"/>
        <w:sz w:val="20"/>
        <w:szCs w:val="20"/>
        <w:lang w:eastAsia="en-GB"/>
      </w:rPr>
      <w:t xml:space="preserve">Bullying and harassment policy </w:t>
    </w:r>
    <w:r w:rsidR="00C148F1">
      <w:rPr>
        <w:noProof/>
      </w:rPr>
      <mc:AlternateContent>
        <mc:Choice Requires="wps">
          <w:drawing>
            <wp:anchor distT="14400" distB="14400" distL="114300" distR="114300" simplePos="0" relativeHeight="251659264" behindDoc="0" locked="0" layoutInCell="1" allowOverlap="1" wp14:anchorId="7F5A8D17">
              <wp:simplePos x="0" y="0"/>
              <wp:positionH relativeFrom="column">
                <wp:posOffset>-55245</wp:posOffset>
              </wp:positionH>
              <wp:positionV relativeFrom="paragraph">
                <wp:posOffset>177165</wp:posOffset>
              </wp:positionV>
              <wp:extent cx="67056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ABF8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22A3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4.35pt;margin-top:13.95pt;width:528pt;height:0;z-index:251659264;visibility:visible;mso-wrap-style:square;mso-width-percent:0;mso-height-percent:0;mso-wrap-distance-left:9pt;mso-wrap-distance-top:.4mm;mso-wrap-distance-right:9pt;mso-wrap-distance-bottom:.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" strokecolor="#fabf8f" strokeweight="1pt">
              <v:shadow color="#974706" opacity=".5" offset="1pt"/>
              <o:lock v:ext="edit" shapetype="f"/>
            </v:shape>
          </w:pict>
        </mc:Fallback>
      </mc:AlternateContent>
    </w:r>
  </w:p>
  <w:p w14:paraId="75C7503B" w14:textId="77777777" w:rsidR="00862891" w:rsidRPr="00862891" w:rsidRDefault="00862891" w:rsidP="0086289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14:paraId="7A5DEC0E" w14:textId="77777777" w:rsidR="00862891" w:rsidRDefault="00862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775F"/>
    <w:multiLevelType w:val="hybridMultilevel"/>
    <w:tmpl w:val="950C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B0F"/>
    <w:multiLevelType w:val="hybridMultilevel"/>
    <w:tmpl w:val="0290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E7C77"/>
    <w:multiLevelType w:val="hybridMultilevel"/>
    <w:tmpl w:val="584A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241378">
    <w:abstractNumId w:val="1"/>
  </w:num>
  <w:num w:numId="2" w16cid:durableId="1219128847">
    <w:abstractNumId w:val="0"/>
  </w:num>
  <w:num w:numId="3" w16cid:durableId="1788962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3F"/>
    <w:rsid w:val="00003D55"/>
    <w:rsid w:val="0000565D"/>
    <w:rsid w:val="00013E3F"/>
    <w:rsid w:val="002C5574"/>
    <w:rsid w:val="00314DD3"/>
    <w:rsid w:val="00551042"/>
    <w:rsid w:val="00605C77"/>
    <w:rsid w:val="006F0B68"/>
    <w:rsid w:val="007E03BB"/>
    <w:rsid w:val="00847157"/>
    <w:rsid w:val="00862891"/>
    <w:rsid w:val="009614E0"/>
    <w:rsid w:val="009B3040"/>
    <w:rsid w:val="009E48F1"/>
    <w:rsid w:val="00A201D4"/>
    <w:rsid w:val="00B24235"/>
    <w:rsid w:val="00B4369D"/>
    <w:rsid w:val="00B51FB6"/>
    <w:rsid w:val="00BC70EC"/>
    <w:rsid w:val="00BD6184"/>
    <w:rsid w:val="00C148F1"/>
    <w:rsid w:val="00DD2A8A"/>
    <w:rsid w:val="00E51D75"/>
    <w:rsid w:val="00EC2246"/>
    <w:rsid w:val="00F0288A"/>
    <w:rsid w:val="00F2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86C80"/>
  <w15:docId w15:val="{9763C372-B947-4C5D-994C-C1ACEDB8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3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2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891"/>
  </w:style>
  <w:style w:type="paragraph" w:styleId="Footer">
    <w:name w:val="footer"/>
    <w:basedOn w:val="Normal"/>
    <w:link w:val="FooterChar"/>
    <w:uiPriority w:val="99"/>
    <w:unhideWhenUsed/>
    <w:rsid w:val="00862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891"/>
  </w:style>
  <w:style w:type="paragraph" w:styleId="BalloonText">
    <w:name w:val="Balloon Text"/>
    <w:basedOn w:val="Normal"/>
    <w:link w:val="BalloonTextChar"/>
    <w:uiPriority w:val="99"/>
    <w:semiHidden/>
    <w:unhideWhenUsed/>
    <w:rsid w:val="00E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Mark Ozenbrook</cp:lastModifiedBy>
  <cp:revision>2</cp:revision>
  <dcterms:created xsi:type="dcterms:W3CDTF">2023-09-11T11:46:00Z</dcterms:created>
  <dcterms:modified xsi:type="dcterms:W3CDTF">2023-09-11T11:46:00Z</dcterms:modified>
</cp:coreProperties>
</file>