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7A07" w14:textId="7AE9F181" w:rsidR="008B0F65" w:rsidRPr="008B0F65" w:rsidRDefault="008B0F65" w:rsidP="0046667D">
      <w:pPr>
        <w:pStyle w:val="Default"/>
        <w:shd w:val="clear" w:color="auto" w:fill="FFFFFF" w:themeFill="background1"/>
        <w:jc w:val="both"/>
        <w:rPr>
          <w:rFonts w:ascii="Century Gothic" w:hAnsi="Century Gothic"/>
          <w:b/>
          <w:color w:val="auto"/>
        </w:rPr>
      </w:pPr>
      <w:r w:rsidRPr="008B0F65">
        <w:rPr>
          <w:rFonts w:ascii="Century Gothic" w:eastAsia="Calibri" w:hAnsi="Century Gothic"/>
          <w:noProof/>
        </w:rPr>
        <w:drawing>
          <wp:anchor distT="0" distB="0" distL="114300" distR="114300" simplePos="0" relativeHeight="251661312" behindDoc="0" locked="0" layoutInCell="1" allowOverlap="1" wp14:anchorId="2AD0EB4F" wp14:editId="0FA5AE53">
            <wp:simplePos x="0" y="0"/>
            <wp:positionH relativeFrom="column">
              <wp:posOffset>-731520</wp:posOffset>
            </wp:positionH>
            <wp:positionV relativeFrom="paragraph">
              <wp:posOffset>-447040</wp:posOffset>
            </wp:positionV>
            <wp:extent cx="828732" cy="929640"/>
            <wp:effectExtent l="0" t="0" r="9525" b="3810"/>
            <wp:wrapNone/>
            <wp:docPr id="5" name="Picture 1" descr="A cartoon li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artoon lion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838" cy="933124"/>
                    </a:xfrm>
                    <a:prstGeom prst="rect">
                      <a:avLst/>
                    </a:prstGeom>
                    <a:noFill/>
                  </pic:spPr>
                </pic:pic>
              </a:graphicData>
            </a:graphic>
            <wp14:sizeRelH relativeFrom="page">
              <wp14:pctWidth>0</wp14:pctWidth>
            </wp14:sizeRelH>
            <wp14:sizeRelV relativeFrom="page">
              <wp14:pctHeight>0</wp14:pctHeight>
            </wp14:sizeRelV>
          </wp:anchor>
        </w:drawing>
      </w:r>
      <w:r w:rsidRPr="008B0F65">
        <w:rPr>
          <w:rFonts w:ascii="Century Gothic" w:eastAsia="Calibri" w:hAnsi="Century Gothic" w:cs="Calibri"/>
          <w:b/>
        </w:rPr>
        <w:t xml:space="preserve">        </w:t>
      </w:r>
      <w:r w:rsidRPr="008B0F65">
        <w:rPr>
          <w:rFonts w:ascii="Century Gothic" w:eastAsia="Calibri" w:hAnsi="Century Gothic" w:cs="Calibri"/>
          <w:b/>
          <w:u w:val="single"/>
        </w:rPr>
        <w:t xml:space="preserve">Accessibility Plan </w:t>
      </w:r>
    </w:p>
    <w:p w14:paraId="5EBFA05E" w14:textId="77777777" w:rsidR="008B0F65" w:rsidRPr="008B0F65" w:rsidRDefault="008B0F65" w:rsidP="0046667D">
      <w:pPr>
        <w:spacing w:before="0" w:beforeAutospacing="0" w:after="0" w:afterAutospacing="0"/>
        <w:jc w:val="both"/>
        <w:rPr>
          <w:rFonts w:ascii="Century Gothic" w:hAnsi="Century Gothic" w:cs="Calibri"/>
          <w:color w:val="0A0C28"/>
          <w:lang w:eastAsia="en-US"/>
        </w:rPr>
      </w:pPr>
    </w:p>
    <w:p w14:paraId="78782BB5"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bCs/>
          <w:color w:val="auto"/>
          <w:lang w:eastAsia="en-US"/>
        </w:rPr>
      </w:pPr>
    </w:p>
    <w:p w14:paraId="3531BEBB"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bCs/>
          <w:color w:val="auto"/>
          <w:u w:val="single"/>
          <w:lang w:eastAsia="en-US"/>
        </w:rPr>
      </w:pPr>
      <w:r w:rsidRPr="008B0F65">
        <w:rPr>
          <w:rFonts w:ascii="Century Gothic" w:eastAsia="Calibri" w:hAnsi="Century Gothic" w:cs="Calibri"/>
          <w:b/>
          <w:bCs/>
          <w:color w:val="auto"/>
          <w:u w:val="single"/>
          <w:lang w:eastAsia="en-US"/>
        </w:rPr>
        <w:t>Introduction</w:t>
      </w:r>
    </w:p>
    <w:p w14:paraId="506EEF10"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bCs/>
          <w:color w:val="auto"/>
          <w:u w:val="single"/>
          <w:lang w:eastAsia="en-US"/>
        </w:rPr>
      </w:pPr>
    </w:p>
    <w:p w14:paraId="4AD61E91"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The </w:t>
      </w:r>
      <w:r w:rsidRPr="008B0F65">
        <w:rPr>
          <w:rFonts w:ascii="Century Gothic" w:eastAsia="Calibri" w:hAnsi="Century Gothic" w:cs="Calibri"/>
          <w:color w:val="auto"/>
          <w:highlight w:val="yellow"/>
          <w:lang w:eastAsia="en-US"/>
        </w:rPr>
        <w:t>SEN and Disability Act 2001</w:t>
      </w:r>
      <w:r w:rsidRPr="008B0F65">
        <w:rPr>
          <w:rFonts w:ascii="Century Gothic" w:eastAsia="Calibri" w:hAnsi="Century Gothic" w:cs="Calibri"/>
          <w:color w:val="auto"/>
          <w:lang w:eastAsia="en-US"/>
        </w:rPr>
        <w:t xml:space="preserve"> extended the Disability Discrimination Act 1995 (DDA) to cover education. Watchorn Christian School strives to meet the three key duties towards disabled pupils, under Part 4 of the DDA:</w:t>
      </w:r>
    </w:p>
    <w:p w14:paraId="135F6DC8"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p>
    <w:p w14:paraId="4F03419C" w14:textId="77777777" w:rsidR="008B0F65" w:rsidRPr="008B0F65" w:rsidRDefault="008B0F65" w:rsidP="0046667D">
      <w:pPr>
        <w:numPr>
          <w:ilvl w:val="0"/>
          <w:numId w:val="24"/>
        </w:num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not to treat disabled pupils less favourably for a reason related to their disability;</w:t>
      </w:r>
    </w:p>
    <w:p w14:paraId="4AF8E11A" w14:textId="77777777" w:rsidR="008B0F65" w:rsidRPr="008B0F65" w:rsidRDefault="008B0F65" w:rsidP="0046667D">
      <w:pPr>
        <w:numPr>
          <w:ilvl w:val="0"/>
          <w:numId w:val="24"/>
        </w:num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to make reasonable adjustments for disabled pupils, so that they are not at a substantial disadvantage</w:t>
      </w:r>
    </w:p>
    <w:p w14:paraId="48E07DB5" w14:textId="77777777" w:rsidR="008B0F65" w:rsidRPr="008B0F65" w:rsidRDefault="008B0F65" w:rsidP="0046667D">
      <w:pPr>
        <w:numPr>
          <w:ilvl w:val="0"/>
          <w:numId w:val="24"/>
        </w:num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 to plan to ensure access to education for disabled pupils.</w:t>
      </w:r>
    </w:p>
    <w:p w14:paraId="67436BBB" w14:textId="77777777" w:rsidR="008B0F65" w:rsidRPr="008B0F65" w:rsidRDefault="008B0F65" w:rsidP="0046667D">
      <w:pPr>
        <w:autoSpaceDE w:val="0"/>
        <w:autoSpaceDN w:val="0"/>
        <w:adjustRightInd w:val="0"/>
        <w:spacing w:before="0" w:beforeAutospacing="0" w:after="0" w:afterAutospacing="0"/>
        <w:ind w:left="720"/>
        <w:contextualSpacing/>
        <w:jc w:val="both"/>
        <w:rPr>
          <w:rFonts w:ascii="Century Gothic" w:eastAsia="Calibri" w:hAnsi="Century Gothic" w:cs="Calibri"/>
          <w:color w:val="auto"/>
          <w:lang w:eastAsia="en-US"/>
        </w:rPr>
      </w:pPr>
    </w:p>
    <w:p w14:paraId="2088E31D"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This plan sets out the proposals of the school to increase access to education for disabled pupils in the three areas required by the planning duties in the DDA:</w:t>
      </w:r>
    </w:p>
    <w:p w14:paraId="3E7DA4E1"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p>
    <w:p w14:paraId="752B214E" w14:textId="77777777" w:rsidR="008B0F65" w:rsidRPr="008B0F65" w:rsidRDefault="008B0F65" w:rsidP="0046667D">
      <w:pPr>
        <w:numPr>
          <w:ilvl w:val="0"/>
          <w:numId w:val="25"/>
        </w:num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increasing the extent to which disabled pupils can participate in the school curriculum</w:t>
      </w:r>
    </w:p>
    <w:p w14:paraId="12A997D0" w14:textId="77777777" w:rsidR="008B0F65" w:rsidRPr="008B0F65" w:rsidRDefault="008B0F65" w:rsidP="0046667D">
      <w:pPr>
        <w:numPr>
          <w:ilvl w:val="0"/>
          <w:numId w:val="25"/>
        </w:num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 improving the environment of the school to increase the extent to which disabled pupils can take advantage of education and associated services;</w:t>
      </w:r>
    </w:p>
    <w:p w14:paraId="0F31BE63" w14:textId="77777777" w:rsidR="008B0F65" w:rsidRPr="008B0F65" w:rsidRDefault="008B0F65" w:rsidP="0046667D">
      <w:pPr>
        <w:numPr>
          <w:ilvl w:val="0"/>
          <w:numId w:val="25"/>
        </w:num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improving the access of information. </w:t>
      </w:r>
    </w:p>
    <w:p w14:paraId="7260406C" w14:textId="77777777" w:rsidR="008B0F65" w:rsidRPr="008B0F65" w:rsidRDefault="008B0F65" w:rsidP="0046667D">
      <w:pPr>
        <w:autoSpaceDE w:val="0"/>
        <w:autoSpaceDN w:val="0"/>
        <w:adjustRightInd w:val="0"/>
        <w:spacing w:before="0" w:beforeAutospacing="0" w:after="0" w:afterAutospacing="0"/>
        <w:ind w:left="360"/>
        <w:jc w:val="both"/>
        <w:rPr>
          <w:rFonts w:ascii="Century Gothic" w:eastAsia="Calibri" w:hAnsi="Century Gothic" w:cs="Calibri"/>
          <w:color w:val="auto"/>
          <w:lang w:eastAsia="en-US"/>
        </w:rPr>
      </w:pPr>
    </w:p>
    <w:p w14:paraId="02619BCF"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bCs/>
          <w:color w:val="auto"/>
          <w:u w:val="single"/>
          <w:lang w:eastAsia="en-US"/>
        </w:rPr>
      </w:pPr>
      <w:r w:rsidRPr="008B0F65">
        <w:rPr>
          <w:rFonts w:ascii="Century Gothic" w:eastAsia="Calibri" w:hAnsi="Century Gothic" w:cs="Calibri"/>
          <w:b/>
          <w:bCs/>
          <w:color w:val="auto"/>
          <w:u w:val="single"/>
          <w:lang w:eastAsia="en-US"/>
        </w:rPr>
        <w:t>Definition of Disability:</w:t>
      </w:r>
    </w:p>
    <w:p w14:paraId="75A2FE62"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Disability is defined by the Disability Discrimination Act 1995 (DDA):</w:t>
      </w:r>
    </w:p>
    <w:p w14:paraId="5A710901" w14:textId="7194562F"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‘A person has a disability if he or she has a physical or mental impairment that has a substantial and long term adverse effect on his or her ability to carry out normal day to day activities.’</w:t>
      </w:r>
    </w:p>
    <w:p w14:paraId="3D734281"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color w:val="auto"/>
          <w:u w:val="single"/>
          <w:lang w:eastAsia="en-US"/>
        </w:rPr>
      </w:pPr>
    </w:p>
    <w:p w14:paraId="09CB3239"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color w:val="auto"/>
          <w:u w:val="single"/>
          <w:lang w:eastAsia="en-US"/>
        </w:rPr>
      </w:pPr>
      <w:r w:rsidRPr="008B0F65">
        <w:rPr>
          <w:rFonts w:ascii="Century Gothic" w:eastAsia="Calibri" w:hAnsi="Century Gothic" w:cs="Calibri"/>
          <w:b/>
          <w:color w:val="auto"/>
          <w:u w:val="single"/>
          <w:lang w:eastAsia="en-US"/>
        </w:rPr>
        <w:t>Key Objectives</w:t>
      </w:r>
    </w:p>
    <w:p w14:paraId="535262A3"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color w:val="auto"/>
          <w:u w:val="single"/>
          <w:lang w:eastAsia="en-US"/>
        </w:rPr>
      </w:pPr>
    </w:p>
    <w:p w14:paraId="1A9EEE52" w14:textId="77777777" w:rsidR="008B0F65" w:rsidRPr="008B0F65" w:rsidRDefault="008B0F65" w:rsidP="0046667D">
      <w:pPr>
        <w:numPr>
          <w:ilvl w:val="0"/>
          <w:numId w:val="26"/>
        </w:numPr>
        <w:autoSpaceDE w:val="0"/>
        <w:autoSpaceDN w:val="0"/>
        <w:adjustRightInd w:val="0"/>
        <w:spacing w:before="0" w:beforeAutospacing="0" w:after="0" w:afterAutospacing="0"/>
        <w:contextualSpacing/>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To reduce and eliminate barriers to access the curriculum and to full participation in the school community for pupils and prospective pupils with a disability.</w:t>
      </w:r>
    </w:p>
    <w:p w14:paraId="76DBCD83" w14:textId="5B94F3A8" w:rsidR="008B0F65" w:rsidRPr="008B0F65" w:rsidRDefault="008B0F65" w:rsidP="0046667D">
      <w:pPr>
        <w:numPr>
          <w:ilvl w:val="0"/>
          <w:numId w:val="26"/>
        </w:numPr>
        <w:autoSpaceDE w:val="0"/>
        <w:autoSpaceDN w:val="0"/>
        <w:adjustRightInd w:val="0"/>
        <w:spacing w:before="0" w:beforeAutospacing="0" w:after="0" w:afterAutospacing="0"/>
        <w:contextualSpacing/>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To extend accessibility to all staff, parents and visitors to the school. </w:t>
      </w:r>
    </w:p>
    <w:p w14:paraId="696804C3"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p>
    <w:p w14:paraId="568B9583"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bCs/>
          <w:color w:val="auto"/>
          <w:u w:val="single"/>
          <w:lang w:eastAsia="en-US"/>
        </w:rPr>
      </w:pPr>
      <w:r w:rsidRPr="008B0F65">
        <w:rPr>
          <w:rFonts w:ascii="Century Gothic" w:eastAsia="Calibri" w:hAnsi="Century Gothic" w:cs="Calibri"/>
          <w:b/>
          <w:bCs/>
          <w:color w:val="auto"/>
          <w:u w:val="single"/>
          <w:lang w:eastAsia="en-US"/>
        </w:rPr>
        <w:t>The purpose and direction of the school’s plan: vision and values</w:t>
      </w:r>
    </w:p>
    <w:p w14:paraId="43F3B947"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b/>
          <w:bCs/>
          <w:color w:val="auto"/>
          <w:u w:val="single"/>
          <w:lang w:eastAsia="en-US"/>
        </w:rPr>
      </w:pPr>
    </w:p>
    <w:p w14:paraId="3E8ED526" w14:textId="22168BFD"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At Watchorn Christian School we are committed to giving all of our children every opportunity to achieve their ‘God-Given’ potential. We do this by taking account of pupils’ varied life experiences and needs. We offer a broad and </w:t>
      </w:r>
      <w:r w:rsidRPr="008B0F65">
        <w:rPr>
          <w:rFonts w:ascii="Century Gothic" w:eastAsia="Calibri" w:hAnsi="Century Gothic" w:cs="Calibri"/>
          <w:color w:val="auto"/>
          <w:lang w:eastAsia="en-US"/>
        </w:rPr>
        <w:lastRenderedPageBreak/>
        <w:t>balanced curriculum and have high expectations for all children. The achievements, attitudes and well-being of all our children matter. Watchorn Christian School promotes the individuality of all our children, irrespective of ethnicity, attainment, age, disability, gender or background. Our school aims to be an inclusive school. We actively seek to remove the barriers to learning and participation that can hinder or exclude individual pupils, or groups of pupils.</w:t>
      </w:r>
    </w:p>
    <w:p w14:paraId="1F2CDBF9" w14:textId="77777777" w:rsidR="008B0F65" w:rsidRPr="008B0F65" w:rsidRDefault="008B0F65" w:rsidP="0046667D">
      <w:pPr>
        <w:autoSpaceDE w:val="0"/>
        <w:autoSpaceDN w:val="0"/>
        <w:adjustRightInd w:val="0"/>
        <w:spacing w:before="0" w:beforeAutospacing="0" w:after="0" w:afterAutospacing="0"/>
        <w:jc w:val="both"/>
        <w:rPr>
          <w:rFonts w:ascii="Century Gothic" w:eastAsia="Calibri" w:hAnsi="Century Gothic" w:cs="Calibri"/>
          <w:color w:val="auto"/>
          <w:lang w:eastAsia="en-US"/>
        </w:rPr>
      </w:pPr>
    </w:p>
    <w:p w14:paraId="2956B5D9" w14:textId="3B7EEF0E" w:rsidR="007D7AFA" w:rsidRPr="008B0F65" w:rsidRDefault="008B0F65" w:rsidP="0046667D">
      <w:pPr>
        <w:spacing w:before="0" w:beforeAutospacing="0" w:after="200" w:afterAutospacing="0"/>
        <w:jc w:val="both"/>
        <w:rPr>
          <w:rFonts w:ascii="Century Gothic" w:eastAsia="Calibri" w:hAnsi="Century Gothic" w:cs="Calibri"/>
          <w:color w:val="auto"/>
          <w:lang w:eastAsia="en-US"/>
        </w:rPr>
      </w:pPr>
      <w:r w:rsidRPr="008B0F65">
        <w:rPr>
          <w:rFonts w:ascii="Century Gothic" w:eastAsia="Calibri" w:hAnsi="Century Gothic" w:cs="Calibri"/>
          <w:color w:val="auto"/>
          <w:lang w:eastAsia="en-US"/>
        </w:rPr>
        <w:t xml:space="preserve">The governing body uses </w:t>
      </w:r>
      <w:r w:rsidRPr="008B0F65">
        <w:rPr>
          <w:rFonts w:ascii="Century Gothic" w:eastAsia="Calibri" w:hAnsi="Century Gothic" w:cs="Calibri"/>
          <w:color w:val="auto"/>
          <w:lang w:eastAsia="en-US"/>
        </w:rPr>
        <w:t>an access audit to identify barriers to the</w:t>
      </w:r>
      <w:r w:rsidRPr="008B0F65">
        <w:rPr>
          <w:rFonts w:ascii="Century Gothic" w:eastAsia="Calibri" w:hAnsi="Century Gothic" w:cs="Calibri"/>
          <w:color w:val="auto"/>
          <w:lang w:eastAsia="en-US"/>
        </w:rPr>
        <w:t xml:space="preserve"> school environment in order to identify actions to reduce obstacles to access for the school community. The governing body also plan how they are going to finance the items on the accessibility plan. The school also sends out questionnaires to parents to gather information on the school’s inclusivity and to continue to foster strong relationships with parents and carers. Advice will be sought from the LEA and outside agencies such as Speech and Language Therapists and SEND specialists. </w:t>
      </w:r>
    </w:p>
    <w:p w14:paraId="4225AF8E" w14:textId="2E12031F" w:rsidR="008B0F65" w:rsidRPr="008B0F65" w:rsidRDefault="008B0F65" w:rsidP="008B0F65">
      <w:pPr>
        <w:spacing w:before="0" w:beforeAutospacing="0" w:after="0" w:afterAutospacing="0" w:line="259" w:lineRule="auto"/>
        <w:rPr>
          <w:rFonts w:ascii="Century Gothic" w:eastAsia="Arial" w:hAnsi="Century Gothic" w:cs="Arial"/>
          <w:color w:val="000000"/>
          <w:kern w:val="2"/>
          <w14:ligatures w14:val="standardContextual"/>
        </w:rPr>
      </w:pPr>
      <w:r w:rsidRPr="008B0F65">
        <w:rPr>
          <w:rFonts w:ascii="Century Gothic" w:eastAsia="Arial" w:hAnsi="Century Gothic" w:cs="Arial"/>
          <w:b/>
          <w:color w:val="000000"/>
          <w:kern w:val="2"/>
          <w14:ligatures w14:val="standardContextual"/>
        </w:rPr>
        <w:t>Increasing access for disabled pupils to the school curriculum.</w:t>
      </w:r>
      <w:r w:rsidRPr="008B0F65">
        <w:rPr>
          <w:rFonts w:ascii="Century Gothic" w:eastAsia="Arial" w:hAnsi="Century Gothic" w:cs="Arial"/>
          <w:color w:val="000000"/>
          <w:kern w:val="2"/>
          <w14:ligatures w14:val="standardContextual"/>
        </w:rPr>
        <w:t xml:space="preserve"> </w:t>
      </w:r>
    </w:p>
    <w:p w14:paraId="3ACCAB22" w14:textId="77777777" w:rsidR="008B0F65" w:rsidRPr="008B0F65" w:rsidRDefault="008B0F65" w:rsidP="008B0F65">
      <w:pPr>
        <w:spacing w:before="0" w:beforeAutospacing="0" w:after="20" w:afterAutospacing="0" w:line="259" w:lineRule="auto"/>
        <w:ind w:left="1800"/>
        <w:rPr>
          <w:rFonts w:ascii="Century Gothic" w:eastAsia="Arial" w:hAnsi="Century Gothic" w:cs="Arial"/>
          <w:color w:val="000000"/>
          <w:kern w:val="2"/>
          <w14:ligatures w14:val="standardContextual"/>
        </w:rPr>
      </w:pPr>
      <w:r w:rsidRPr="008B0F65">
        <w:rPr>
          <w:rFonts w:ascii="Century Gothic" w:eastAsia="Arial" w:hAnsi="Century Gothic" w:cs="Arial"/>
          <w:b/>
          <w:color w:val="000000"/>
          <w:kern w:val="2"/>
          <w14:ligatures w14:val="standardContextual"/>
        </w:rPr>
        <w:t xml:space="preserve"> </w:t>
      </w:r>
      <w:r w:rsidRPr="008B0F65">
        <w:rPr>
          <w:rFonts w:ascii="Century Gothic" w:eastAsia="Arial" w:hAnsi="Century Gothic" w:cs="Arial"/>
          <w:color w:val="000000"/>
          <w:kern w:val="2"/>
          <w14:ligatures w14:val="standardContextual"/>
        </w:rPr>
        <w:t xml:space="preserve"> </w:t>
      </w:r>
    </w:p>
    <w:p w14:paraId="75FA6503" w14:textId="317628B2" w:rsidR="008B0F65" w:rsidRPr="008B0F65" w:rsidRDefault="008B0F65" w:rsidP="0046667D">
      <w:pPr>
        <w:spacing w:before="0" w:beforeAutospacing="0" w:after="5" w:afterAutospacing="0" w:line="250" w:lineRule="auto"/>
        <w:jc w:val="both"/>
        <w:rPr>
          <w:rFonts w:ascii="Century Gothic" w:eastAsia="Arial" w:hAnsi="Century Gothic" w:cs="Arial"/>
          <w:color w:val="000000"/>
          <w:kern w:val="2"/>
          <w14:ligatures w14:val="standardContextual"/>
        </w:rPr>
      </w:pPr>
      <w:r w:rsidRPr="008B0F65">
        <w:rPr>
          <w:rFonts w:ascii="Century Gothic" w:eastAsia="Arial" w:hAnsi="Century Gothic" w:cs="Arial"/>
          <w:color w:val="000000"/>
          <w:kern w:val="2"/>
          <w14:ligatures w14:val="standardContextual"/>
        </w:rPr>
        <w:t>Improving teaching and learning lies at the heart of the school’s work. Through sel</w:t>
      </w:r>
      <w:r w:rsidR="0046667D">
        <w:rPr>
          <w:rFonts w:ascii="Century Gothic" w:eastAsia="Arial" w:hAnsi="Century Gothic" w:cs="Arial"/>
          <w:color w:val="000000"/>
          <w:kern w:val="2"/>
          <w14:ligatures w14:val="standardContextual"/>
        </w:rPr>
        <w:t>f- re</w:t>
      </w:r>
      <w:r w:rsidRPr="008B0F65">
        <w:rPr>
          <w:rFonts w:ascii="Century Gothic" w:eastAsia="Arial" w:hAnsi="Century Gothic" w:cs="Arial"/>
          <w:color w:val="000000"/>
          <w:kern w:val="2"/>
          <w14:ligatures w14:val="standardContextual"/>
        </w:rPr>
        <w:t>view, staff appraisal and Continuous Professional</w:t>
      </w:r>
      <w:r w:rsidR="0046667D">
        <w:rPr>
          <w:rFonts w:ascii="Century Gothic" w:eastAsia="Arial" w:hAnsi="Century Gothic" w:cs="Arial"/>
          <w:color w:val="000000"/>
          <w:kern w:val="2"/>
          <w14:ligatures w14:val="standardContextual"/>
        </w:rPr>
        <w:t xml:space="preserve"> </w:t>
      </w:r>
      <w:r w:rsidRPr="008B0F65">
        <w:rPr>
          <w:rFonts w:ascii="Century Gothic" w:eastAsia="Arial" w:hAnsi="Century Gothic" w:cs="Arial"/>
          <w:color w:val="000000"/>
          <w:kern w:val="2"/>
          <w14:ligatures w14:val="standardContextual"/>
        </w:rPr>
        <w:t>Development (CPD), we aim to enhance staff knowledge, skills and understanding to promote excellent teaching and learning for all children. We aim to meet every child’s needs within mostly mixed ability</w:t>
      </w:r>
      <w:r w:rsidR="0046667D">
        <w:rPr>
          <w:rFonts w:ascii="Century Gothic" w:eastAsia="Arial" w:hAnsi="Century Gothic" w:cs="Arial"/>
          <w:color w:val="000000"/>
          <w:kern w:val="2"/>
          <w14:ligatures w14:val="standardContextual"/>
        </w:rPr>
        <w:t xml:space="preserve">, </w:t>
      </w:r>
      <w:r w:rsidRPr="008B0F65">
        <w:rPr>
          <w:rFonts w:ascii="Century Gothic" w:eastAsia="Arial" w:hAnsi="Century Gothic" w:cs="Arial"/>
          <w:color w:val="000000"/>
          <w:kern w:val="2"/>
          <w14:ligatures w14:val="standardContextual"/>
        </w:rPr>
        <w:t xml:space="preserve">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22021097" w14:textId="77777777" w:rsidR="008B0F65" w:rsidRPr="008B0F65" w:rsidRDefault="008B0F65" w:rsidP="008B0F65">
      <w:pPr>
        <w:spacing w:before="0" w:beforeAutospacing="0" w:after="0" w:afterAutospacing="0" w:line="259" w:lineRule="auto"/>
        <w:ind w:left="1080"/>
        <w:rPr>
          <w:rFonts w:ascii="Century Gothic" w:eastAsia="Arial" w:hAnsi="Century Gothic" w:cs="Arial"/>
          <w:color w:val="000000"/>
          <w:kern w:val="2"/>
          <w14:ligatures w14:val="standardContextual"/>
        </w:rPr>
      </w:pPr>
      <w:r w:rsidRPr="008B0F65">
        <w:rPr>
          <w:rFonts w:ascii="Century Gothic" w:eastAsia="Calibri" w:hAnsi="Century Gothic" w:cs="Calibri"/>
          <w:color w:val="000000"/>
          <w:kern w:val="2"/>
          <w14:ligatures w14:val="standardContextual"/>
        </w:rPr>
        <w:t xml:space="preserve"> </w:t>
      </w:r>
    </w:p>
    <w:p w14:paraId="444324EE" w14:textId="77777777" w:rsidR="008B0F65" w:rsidRPr="008B0F65" w:rsidRDefault="008B0F65" w:rsidP="008B0F65">
      <w:pPr>
        <w:spacing w:before="0" w:beforeAutospacing="0" w:after="0" w:afterAutospacing="0" w:line="259" w:lineRule="auto"/>
        <w:ind w:left="1080"/>
        <w:rPr>
          <w:rFonts w:ascii="Century Gothic" w:eastAsia="Arial" w:hAnsi="Century Gothic" w:cs="Arial"/>
          <w:color w:val="000000"/>
          <w:kern w:val="2"/>
          <w14:ligatures w14:val="standardContextual"/>
        </w:rPr>
      </w:pPr>
      <w:r w:rsidRPr="008B0F65">
        <w:rPr>
          <w:rFonts w:ascii="Century Gothic" w:eastAsia="Calibri" w:hAnsi="Century Gothic" w:cs="Calibri"/>
          <w:color w:val="000000"/>
          <w:kern w:val="2"/>
          <w14:ligatures w14:val="standardContextual"/>
        </w:rPr>
        <w:t xml:space="preserve"> </w:t>
      </w:r>
      <w:r w:rsidRPr="008B0F65">
        <w:rPr>
          <w:rFonts w:ascii="Century Gothic" w:eastAsia="Lucida Sans" w:hAnsi="Century Gothic" w:cs="Lucida Sans"/>
          <w:color w:val="000000"/>
          <w:kern w:val="2"/>
          <w14:ligatures w14:val="standardContextual"/>
        </w:rPr>
        <w:t xml:space="preserve"> </w:t>
      </w:r>
    </w:p>
    <w:tbl>
      <w:tblPr>
        <w:tblStyle w:val="TableGrid"/>
        <w:tblW w:w="9356" w:type="dxa"/>
        <w:tblInd w:w="-147" w:type="dxa"/>
        <w:tblLayout w:type="fixed"/>
        <w:tblCellMar>
          <w:top w:w="46" w:type="dxa"/>
          <w:left w:w="108" w:type="dxa"/>
          <w:bottom w:w="0" w:type="dxa"/>
          <w:right w:w="35" w:type="dxa"/>
        </w:tblCellMar>
        <w:tblLook w:val="04A0" w:firstRow="1" w:lastRow="0" w:firstColumn="1" w:lastColumn="0" w:noHBand="0" w:noVBand="1"/>
      </w:tblPr>
      <w:tblGrid>
        <w:gridCol w:w="1985"/>
        <w:gridCol w:w="2268"/>
        <w:gridCol w:w="1701"/>
        <w:gridCol w:w="1984"/>
        <w:gridCol w:w="1418"/>
      </w:tblGrid>
      <w:tr w:rsidR="0046667D" w:rsidRPr="008B0F65" w14:paraId="4BA5CAC3" w14:textId="77777777" w:rsidTr="0046667D">
        <w:trPr>
          <w:trHeight w:val="480"/>
        </w:trPr>
        <w:tc>
          <w:tcPr>
            <w:tcW w:w="1985" w:type="dxa"/>
            <w:tcBorders>
              <w:top w:val="single" w:sz="4" w:space="0" w:color="000000"/>
              <w:left w:val="single" w:sz="4" w:space="0" w:color="000000"/>
              <w:bottom w:val="single" w:sz="4" w:space="0" w:color="000000"/>
              <w:right w:val="single" w:sz="4" w:space="0" w:color="000000"/>
            </w:tcBorders>
          </w:tcPr>
          <w:p w14:paraId="5EECA184"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rPr>
            </w:pPr>
            <w:r w:rsidRPr="008B0F65">
              <w:rPr>
                <w:rFonts w:ascii="Century Gothic" w:eastAsia="Lucida Sans" w:hAnsi="Century Gothic" w:cs="Lucida Sans"/>
                <w:b/>
                <w:bCs/>
                <w:color w:val="000000"/>
              </w:rPr>
              <w:t xml:space="preserve">Target  </w:t>
            </w:r>
          </w:p>
        </w:tc>
        <w:tc>
          <w:tcPr>
            <w:tcW w:w="2268" w:type="dxa"/>
            <w:tcBorders>
              <w:top w:val="single" w:sz="4" w:space="0" w:color="000000"/>
              <w:left w:val="single" w:sz="4" w:space="0" w:color="000000"/>
              <w:bottom w:val="single" w:sz="4" w:space="0" w:color="000000"/>
              <w:right w:val="single" w:sz="4" w:space="0" w:color="000000"/>
            </w:tcBorders>
          </w:tcPr>
          <w:p w14:paraId="36FD23BD"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rPr>
            </w:pPr>
            <w:r w:rsidRPr="008B0F65">
              <w:rPr>
                <w:rFonts w:ascii="Century Gothic" w:eastAsia="Lucida Sans" w:hAnsi="Century Gothic" w:cs="Lucida Sans"/>
                <w:b/>
                <w:bCs/>
                <w:color w:val="000000"/>
              </w:rPr>
              <w:t xml:space="preserve">Strategies  </w:t>
            </w:r>
          </w:p>
        </w:tc>
        <w:tc>
          <w:tcPr>
            <w:tcW w:w="1701" w:type="dxa"/>
            <w:tcBorders>
              <w:top w:val="single" w:sz="4" w:space="0" w:color="000000"/>
              <w:left w:val="single" w:sz="4" w:space="0" w:color="000000"/>
              <w:bottom w:val="single" w:sz="4" w:space="0" w:color="000000"/>
              <w:right w:val="single" w:sz="4" w:space="0" w:color="000000"/>
            </w:tcBorders>
          </w:tcPr>
          <w:p w14:paraId="2850DAE2"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rPr>
            </w:pPr>
            <w:r w:rsidRPr="008B0F65">
              <w:rPr>
                <w:rFonts w:ascii="Century Gothic" w:eastAsia="Lucida Sans" w:hAnsi="Century Gothic" w:cs="Lucida Sans"/>
                <w:b/>
                <w:bCs/>
                <w:color w:val="000000"/>
              </w:rPr>
              <w:t xml:space="preserve">Time-scale  </w:t>
            </w:r>
          </w:p>
        </w:tc>
        <w:tc>
          <w:tcPr>
            <w:tcW w:w="1984" w:type="dxa"/>
            <w:tcBorders>
              <w:top w:val="single" w:sz="4" w:space="0" w:color="000000"/>
              <w:left w:val="single" w:sz="4" w:space="0" w:color="000000"/>
              <w:bottom w:val="single" w:sz="4" w:space="0" w:color="000000"/>
              <w:right w:val="single" w:sz="4" w:space="0" w:color="000000"/>
            </w:tcBorders>
          </w:tcPr>
          <w:p w14:paraId="40E9E60B"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rPr>
            </w:pPr>
            <w:r w:rsidRPr="008B0F65">
              <w:rPr>
                <w:rFonts w:ascii="Century Gothic" w:eastAsia="Lucida Sans" w:hAnsi="Century Gothic" w:cs="Lucida Sans"/>
                <w:b/>
                <w:bCs/>
                <w:color w:val="000000"/>
              </w:rPr>
              <w:t xml:space="preserve">Responsibility  </w:t>
            </w:r>
          </w:p>
        </w:tc>
        <w:tc>
          <w:tcPr>
            <w:tcW w:w="1418" w:type="dxa"/>
            <w:tcBorders>
              <w:top w:val="single" w:sz="4" w:space="0" w:color="000000"/>
              <w:left w:val="single" w:sz="4" w:space="0" w:color="000000"/>
              <w:bottom w:val="single" w:sz="4" w:space="0" w:color="000000"/>
              <w:right w:val="single" w:sz="4" w:space="0" w:color="000000"/>
            </w:tcBorders>
          </w:tcPr>
          <w:p w14:paraId="682B1AF2"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rPr>
            </w:pPr>
            <w:r w:rsidRPr="008B0F65">
              <w:rPr>
                <w:rFonts w:ascii="Century Gothic" w:eastAsia="Lucida Sans" w:hAnsi="Century Gothic" w:cs="Lucida Sans"/>
                <w:b/>
                <w:bCs/>
                <w:color w:val="000000"/>
              </w:rPr>
              <w:t xml:space="preserve">Success Criteria  </w:t>
            </w:r>
          </w:p>
          <w:p w14:paraId="58B5A5C8"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rPr>
            </w:pPr>
            <w:r w:rsidRPr="008B0F65">
              <w:rPr>
                <w:rFonts w:ascii="Century Gothic" w:eastAsia="Lucida Sans" w:hAnsi="Century Gothic" w:cs="Lucida Sans"/>
                <w:b/>
                <w:bCs/>
                <w:color w:val="000000"/>
              </w:rPr>
              <w:t xml:space="preserve"> </w:t>
            </w:r>
          </w:p>
        </w:tc>
      </w:tr>
      <w:tr w:rsidR="0046667D" w:rsidRPr="008B0F65" w14:paraId="75197C4B" w14:textId="77777777" w:rsidTr="0046667D">
        <w:trPr>
          <w:trHeight w:val="4486"/>
        </w:trPr>
        <w:tc>
          <w:tcPr>
            <w:tcW w:w="1985" w:type="dxa"/>
            <w:tcBorders>
              <w:top w:val="single" w:sz="4" w:space="0" w:color="000000"/>
              <w:left w:val="single" w:sz="4" w:space="0" w:color="000000"/>
              <w:bottom w:val="single" w:sz="4" w:space="0" w:color="000000"/>
              <w:right w:val="single" w:sz="4" w:space="0" w:color="000000"/>
            </w:tcBorders>
          </w:tcPr>
          <w:p w14:paraId="32608444" w14:textId="77777777" w:rsidR="008B0F65" w:rsidRPr="008B0F65" w:rsidRDefault="008B0F65" w:rsidP="008B0F65">
            <w:pPr>
              <w:spacing w:before="0" w:beforeAutospacing="0" w:after="0" w:afterAutospacing="0" w:line="241" w:lineRule="auto"/>
              <w:ind w:right="59"/>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lastRenderedPageBreak/>
              <w:t xml:space="preserve">Increase confidence of all staff in differentiating </w:t>
            </w:r>
          </w:p>
          <w:p w14:paraId="3BBEEDFC"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the curriculum  </w:t>
            </w:r>
          </w:p>
          <w:p w14:paraId="26BCA8C0"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2EA29D2D"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2F748F81"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25B21EA2"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3D4DED5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7197F1AF"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6D1FABCD"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730EC098"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17FF816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40151654"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p w14:paraId="0406654B"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689A62" w14:textId="085F743C" w:rsidR="008B0F65" w:rsidRPr="008B0F65" w:rsidRDefault="008B0F65" w:rsidP="008B0F65">
            <w:pPr>
              <w:spacing w:before="0" w:beforeAutospacing="0" w:after="0" w:afterAutospacing="0" w:line="241" w:lineRule="auto"/>
              <w:ind w:right="406"/>
              <w:jc w:val="both"/>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Be aware of staff training needs on curriculum</w:t>
            </w:r>
            <w:r w:rsidR="0046667D">
              <w:rPr>
                <w:rFonts w:ascii="Century Gothic" w:eastAsia="Lucida Sans" w:hAnsi="Century Gothic" w:cs="Lucida Sans"/>
                <w:color w:val="000000"/>
                <w:sz w:val="20"/>
                <w:szCs w:val="20"/>
              </w:rPr>
              <w:t xml:space="preserve"> </w:t>
            </w:r>
            <w:r w:rsidRPr="008B0F65">
              <w:rPr>
                <w:rFonts w:ascii="Century Gothic" w:eastAsia="Lucida Sans" w:hAnsi="Century Gothic" w:cs="Lucida Sans"/>
                <w:color w:val="000000"/>
                <w:sz w:val="20"/>
                <w:szCs w:val="20"/>
              </w:rPr>
              <w:t xml:space="preserve">access  </w:t>
            </w:r>
          </w:p>
          <w:p w14:paraId="3BF7548E" w14:textId="77777777" w:rsidR="008B0F65" w:rsidRPr="008B0F65" w:rsidRDefault="008B0F65" w:rsidP="008B0F65">
            <w:pPr>
              <w:spacing w:before="0" w:beforeAutospacing="0" w:after="2" w:afterAutospacing="0"/>
              <w:ind w:right="67"/>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Assign CPD for dyslexia friendly classrooms, Autistic </w:t>
            </w:r>
          </w:p>
          <w:p w14:paraId="1A7392D8" w14:textId="77777777" w:rsidR="008B0F65" w:rsidRPr="008B0F65" w:rsidRDefault="008B0F65" w:rsidP="008B0F65">
            <w:pPr>
              <w:spacing w:before="0" w:beforeAutospacing="0" w:after="2" w:afterAutospacing="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Spectrum Disorder (ASD) friendly classrooms and  differentiation  Online learning modules if </w:t>
            </w:r>
          </w:p>
          <w:p w14:paraId="5ED53857"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required </w:t>
            </w:r>
          </w:p>
          <w:p w14:paraId="34DF5393"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813272F" w14:textId="07225F15" w:rsidR="008B0F65" w:rsidRPr="008B0F65" w:rsidRDefault="0046667D" w:rsidP="008B0F65">
            <w:pPr>
              <w:spacing w:before="0" w:beforeAutospacing="0" w:after="0" w:afterAutospacing="0" w:line="259" w:lineRule="auto"/>
              <w:rPr>
                <w:rFonts w:ascii="Century Gothic" w:eastAsia="Arial" w:hAnsi="Century Gothic" w:cs="Arial"/>
                <w:color w:val="000000"/>
                <w:sz w:val="20"/>
                <w:szCs w:val="20"/>
              </w:rPr>
            </w:pPr>
            <w:r>
              <w:rPr>
                <w:rFonts w:ascii="Century Gothic" w:eastAsia="Lucida Sans" w:hAnsi="Century Gothic" w:cs="Lucida Sans"/>
                <w:color w:val="000000"/>
                <w:sz w:val="20"/>
                <w:szCs w:val="20"/>
              </w:rPr>
              <w:t xml:space="preserve">Staff training and staff briefings throughout 25-26 </w:t>
            </w:r>
            <w:r w:rsidR="008B0F65" w:rsidRPr="008B0F65">
              <w:rPr>
                <w:rFonts w:ascii="Century Gothic" w:eastAsia="Lucida Sans" w:hAnsi="Century Gothic" w:cs="Lucida Sans"/>
                <w:color w:val="00000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1D2E235"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SENCO  </w:t>
            </w:r>
          </w:p>
        </w:tc>
        <w:tc>
          <w:tcPr>
            <w:tcW w:w="1418" w:type="dxa"/>
            <w:tcBorders>
              <w:top w:val="single" w:sz="4" w:space="0" w:color="000000"/>
              <w:left w:val="single" w:sz="4" w:space="0" w:color="000000"/>
              <w:bottom w:val="single" w:sz="4" w:space="0" w:color="000000"/>
              <w:right w:val="single" w:sz="4" w:space="0" w:color="000000"/>
            </w:tcBorders>
          </w:tcPr>
          <w:p w14:paraId="023CE493"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Raised staff confidence in strategies for differentiation and increased pupil participation  </w:t>
            </w:r>
          </w:p>
        </w:tc>
      </w:tr>
      <w:tr w:rsidR="0046667D" w:rsidRPr="008B0F65" w14:paraId="52434C8C" w14:textId="77777777" w:rsidTr="0046667D">
        <w:trPr>
          <w:trHeight w:val="1188"/>
        </w:trPr>
        <w:tc>
          <w:tcPr>
            <w:tcW w:w="1985" w:type="dxa"/>
            <w:tcBorders>
              <w:top w:val="single" w:sz="4" w:space="0" w:color="000000"/>
              <w:left w:val="single" w:sz="4" w:space="0" w:color="000000"/>
              <w:bottom w:val="single" w:sz="4" w:space="0" w:color="000000"/>
              <w:right w:val="single" w:sz="4" w:space="0" w:color="000000"/>
            </w:tcBorders>
          </w:tcPr>
          <w:p w14:paraId="6DC23F7C" w14:textId="77777777" w:rsidR="008B0F65" w:rsidRPr="008B0F65" w:rsidRDefault="008B0F65" w:rsidP="008B0F65">
            <w:pPr>
              <w:spacing w:before="0" w:beforeAutospacing="0" w:after="0" w:afterAutospacing="0" w:line="259" w:lineRule="auto"/>
              <w:ind w:right="49"/>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Use ICT software to support learning  </w:t>
            </w:r>
          </w:p>
        </w:tc>
        <w:tc>
          <w:tcPr>
            <w:tcW w:w="2268" w:type="dxa"/>
            <w:tcBorders>
              <w:top w:val="single" w:sz="4" w:space="0" w:color="000000"/>
              <w:left w:val="single" w:sz="4" w:space="0" w:color="000000"/>
              <w:bottom w:val="single" w:sz="4" w:space="0" w:color="000000"/>
              <w:right w:val="single" w:sz="4" w:space="0" w:color="000000"/>
            </w:tcBorders>
          </w:tcPr>
          <w:p w14:paraId="500A5ABA" w14:textId="39ED47D8"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Make sure software installed where needed</w:t>
            </w:r>
            <w:r w:rsidR="0046667D">
              <w:rPr>
                <w:rFonts w:ascii="Century Gothic" w:eastAsia="Lucida Sans" w:hAnsi="Century Gothic" w:cs="Lucida Sans"/>
                <w:color w:val="000000"/>
                <w:sz w:val="20"/>
                <w:szCs w:val="20"/>
              </w:rPr>
              <w:t xml:space="preserve">, especially to aid children with dyslexia who may use </w:t>
            </w:r>
            <w:proofErr w:type="spellStart"/>
            <w:r w:rsidR="0046667D">
              <w:rPr>
                <w:rFonts w:ascii="Century Gothic" w:eastAsia="Lucida Sans" w:hAnsi="Century Gothic" w:cs="Lucida Sans"/>
                <w:color w:val="000000"/>
                <w:sz w:val="20"/>
                <w:szCs w:val="20"/>
              </w:rPr>
              <w:t>ipads</w:t>
            </w:r>
            <w:proofErr w:type="spellEnd"/>
            <w:r w:rsidR="0046667D">
              <w:rPr>
                <w:rFonts w:ascii="Century Gothic" w:eastAsia="Lucida Sans" w:hAnsi="Century Gothic" w:cs="Lucida Sans"/>
                <w:color w:val="000000"/>
                <w:sz w:val="20"/>
                <w:szCs w:val="20"/>
              </w:rPr>
              <w:t xml:space="preserve"> for intervention and to type up work </w:t>
            </w:r>
          </w:p>
        </w:tc>
        <w:tc>
          <w:tcPr>
            <w:tcW w:w="1701" w:type="dxa"/>
            <w:tcBorders>
              <w:top w:val="single" w:sz="4" w:space="0" w:color="000000"/>
              <w:left w:val="single" w:sz="4" w:space="0" w:color="000000"/>
              <w:bottom w:val="single" w:sz="4" w:space="0" w:color="000000"/>
              <w:right w:val="single" w:sz="4" w:space="0" w:color="000000"/>
            </w:tcBorders>
          </w:tcPr>
          <w:p w14:paraId="384773F4"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As required  </w:t>
            </w:r>
          </w:p>
        </w:tc>
        <w:tc>
          <w:tcPr>
            <w:tcW w:w="1984" w:type="dxa"/>
            <w:tcBorders>
              <w:top w:val="single" w:sz="4" w:space="0" w:color="000000"/>
              <w:left w:val="single" w:sz="4" w:space="0" w:color="000000"/>
              <w:bottom w:val="single" w:sz="4" w:space="0" w:color="000000"/>
              <w:right w:val="single" w:sz="4" w:space="0" w:color="000000"/>
            </w:tcBorders>
          </w:tcPr>
          <w:p w14:paraId="28381E13"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ICT  </w:t>
            </w:r>
          </w:p>
        </w:tc>
        <w:tc>
          <w:tcPr>
            <w:tcW w:w="1418" w:type="dxa"/>
            <w:tcBorders>
              <w:top w:val="single" w:sz="4" w:space="0" w:color="000000"/>
              <w:left w:val="single" w:sz="4" w:space="0" w:color="000000"/>
              <w:bottom w:val="single" w:sz="4" w:space="0" w:color="000000"/>
              <w:right w:val="single" w:sz="4" w:space="0" w:color="000000"/>
            </w:tcBorders>
          </w:tcPr>
          <w:p w14:paraId="0BE68EDB" w14:textId="77777777" w:rsidR="008B0F65" w:rsidRPr="008B0F65" w:rsidRDefault="008B0F65" w:rsidP="008B0F65">
            <w:pPr>
              <w:spacing w:before="0" w:beforeAutospacing="0" w:after="2" w:afterAutospacing="0"/>
              <w:ind w:right="49"/>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Wider use of SEN resources in classrooms  </w:t>
            </w:r>
          </w:p>
          <w:p w14:paraId="270313C5"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3C1A267D"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r>
      <w:tr w:rsidR="0046667D" w:rsidRPr="008B0F65" w14:paraId="417AB949" w14:textId="77777777" w:rsidTr="0046667D">
        <w:trPr>
          <w:trHeight w:val="2367"/>
        </w:trPr>
        <w:tc>
          <w:tcPr>
            <w:tcW w:w="1985" w:type="dxa"/>
            <w:tcBorders>
              <w:top w:val="single" w:sz="4" w:space="0" w:color="000000"/>
              <w:left w:val="single" w:sz="4" w:space="0" w:color="000000"/>
              <w:bottom w:val="single" w:sz="4" w:space="0" w:color="000000"/>
              <w:right w:val="single" w:sz="4" w:space="0" w:color="000000"/>
            </w:tcBorders>
          </w:tcPr>
          <w:p w14:paraId="7ADC671B"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All educational visits to be accessible to all  </w:t>
            </w:r>
          </w:p>
        </w:tc>
        <w:tc>
          <w:tcPr>
            <w:tcW w:w="2268" w:type="dxa"/>
            <w:tcBorders>
              <w:top w:val="single" w:sz="4" w:space="0" w:color="000000"/>
              <w:left w:val="single" w:sz="4" w:space="0" w:color="000000"/>
              <w:bottom w:val="single" w:sz="4" w:space="0" w:color="000000"/>
              <w:right w:val="single" w:sz="4" w:space="0" w:color="000000"/>
            </w:tcBorders>
          </w:tcPr>
          <w:p w14:paraId="746C6540" w14:textId="77777777" w:rsidR="008B0F65" w:rsidRPr="008B0F65" w:rsidRDefault="008B0F65" w:rsidP="008B0F65">
            <w:pPr>
              <w:spacing w:before="0" w:beforeAutospacing="0" w:after="0" w:afterAutospacing="0"/>
              <w:ind w:right="45"/>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Develop guidance for staff on making trips accessible  Ensure each new venue is vetted for </w:t>
            </w:r>
          </w:p>
          <w:p w14:paraId="7D753E8F" w14:textId="0CBE48AC" w:rsidR="008B0F65" w:rsidRPr="008B0F65" w:rsidRDefault="0046667D"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A</w:t>
            </w:r>
            <w:r w:rsidR="008B0F65" w:rsidRPr="008B0F65">
              <w:rPr>
                <w:rFonts w:ascii="Century Gothic" w:eastAsia="Lucida Sans" w:hAnsi="Century Gothic" w:cs="Lucida Sans"/>
                <w:color w:val="000000"/>
                <w:sz w:val="20"/>
                <w:szCs w:val="20"/>
              </w:rPr>
              <w:t>ppropriateness</w:t>
            </w:r>
            <w:r>
              <w:rPr>
                <w:rFonts w:ascii="Century Gothic" w:eastAsia="Lucida Sans" w:hAnsi="Century Gothic" w:cs="Lucida Sans"/>
                <w:color w:val="000000"/>
                <w:sz w:val="20"/>
                <w:szCs w:val="20"/>
              </w:rPr>
              <w:t>. Risk assessment for children with SEN to ensure safety</w:t>
            </w:r>
          </w:p>
          <w:p w14:paraId="15EDECF6"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63A85A54"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C9E34DD"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As required  </w:t>
            </w:r>
          </w:p>
        </w:tc>
        <w:tc>
          <w:tcPr>
            <w:tcW w:w="1984" w:type="dxa"/>
            <w:tcBorders>
              <w:top w:val="single" w:sz="4" w:space="0" w:color="000000"/>
              <w:left w:val="single" w:sz="4" w:space="0" w:color="000000"/>
              <w:bottom w:val="single" w:sz="4" w:space="0" w:color="000000"/>
              <w:right w:val="single" w:sz="4" w:space="0" w:color="000000"/>
            </w:tcBorders>
          </w:tcPr>
          <w:p w14:paraId="3350C422" w14:textId="16197498" w:rsidR="008B0F65" w:rsidRPr="008B0F65" w:rsidRDefault="0046667D" w:rsidP="008B0F65">
            <w:pPr>
              <w:spacing w:before="0" w:beforeAutospacing="0" w:after="0" w:afterAutospacing="0" w:line="259" w:lineRule="auto"/>
              <w:rPr>
                <w:rFonts w:ascii="Century Gothic" w:eastAsia="Arial" w:hAnsi="Century Gothic" w:cs="Arial"/>
                <w:color w:val="000000"/>
                <w:sz w:val="20"/>
                <w:szCs w:val="20"/>
              </w:rPr>
            </w:pPr>
            <w:r>
              <w:rPr>
                <w:rFonts w:ascii="Century Gothic" w:eastAsia="Lucida Sans" w:hAnsi="Century Gothic" w:cs="Lucida Sans"/>
                <w:color w:val="000000"/>
                <w:sz w:val="20"/>
                <w:szCs w:val="20"/>
              </w:rPr>
              <w:t xml:space="preserve">All staff </w:t>
            </w:r>
            <w:r w:rsidR="008B0F65" w:rsidRPr="008B0F65">
              <w:rPr>
                <w:rFonts w:ascii="Century Gothic" w:eastAsia="Lucida Sans" w:hAnsi="Century Gothic" w:cs="Lucida Sans"/>
                <w:color w:val="00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C812524"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All pupils in school able to access all educational visits and take part in a range of activities  </w:t>
            </w:r>
          </w:p>
        </w:tc>
      </w:tr>
      <w:tr w:rsidR="0046667D" w:rsidRPr="008B0F65" w14:paraId="5EB79582" w14:textId="77777777" w:rsidTr="0046667D">
        <w:trPr>
          <w:trHeight w:val="2367"/>
        </w:trPr>
        <w:tc>
          <w:tcPr>
            <w:tcW w:w="1985" w:type="dxa"/>
            <w:tcBorders>
              <w:top w:val="single" w:sz="4" w:space="0" w:color="000000"/>
              <w:left w:val="single" w:sz="4" w:space="0" w:color="000000"/>
              <w:bottom w:val="single" w:sz="4" w:space="0" w:color="000000"/>
              <w:right w:val="single" w:sz="4" w:space="0" w:color="000000"/>
            </w:tcBorders>
          </w:tcPr>
          <w:p w14:paraId="2456FF30" w14:textId="4475FD5A" w:rsidR="0046667D" w:rsidRPr="008B0F65"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Ensure appropriate resources are available to meet needs to children with SEN </w:t>
            </w:r>
          </w:p>
        </w:tc>
        <w:tc>
          <w:tcPr>
            <w:tcW w:w="2268" w:type="dxa"/>
            <w:tcBorders>
              <w:top w:val="single" w:sz="4" w:space="0" w:color="000000"/>
              <w:left w:val="single" w:sz="4" w:space="0" w:color="000000"/>
              <w:bottom w:val="single" w:sz="4" w:space="0" w:color="000000"/>
              <w:right w:val="single" w:sz="4" w:space="0" w:color="000000"/>
            </w:tcBorders>
          </w:tcPr>
          <w:p w14:paraId="38888C39" w14:textId="6338D829" w:rsidR="0046667D" w:rsidRPr="008B0F65" w:rsidRDefault="0046667D" w:rsidP="008B0F65">
            <w:pPr>
              <w:spacing w:before="0" w:beforeAutospacing="0" w:after="0" w:afterAutospacing="0"/>
              <w:ind w:right="45"/>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Resources for sensory circuits, sensory breaks, dyslexia overlays, fidget cubes, blue books for dyslexia, differentiated reading books within the scheme </w:t>
            </w:r>
          </w:p>
        </w:tc>
        <w:tc>
          <w:tcPr>
            <w:tcW w:w="1701" w:type="dxa"/>
            <w:tcBorders>
              <w:top w:val="single" w:sz="4" w:space="0" w:color="000000"/>
              <w:left w:val="single" w:sz="4" w:space="0" w:color="000000"/>
              <w:bottom w:val="single" w:sz="4" w:space="0" w:color="000000"/>
              <w:right w:val="single" w:sz="4" w:space="0" w:color="000000"/>
            </w:tcBorders>
          </w:tcPr>
          <w:p w14:paraId="6978363E" w14:textId="0E055D6F" w:rsidR="0046667D" w:rsidRPr="008B0F65"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As required for pupil’s needs </w:t>
            </w:r>
          </w:p>
        </w:tc>
        <w:tc>
          <w:tcPr>
            <w:tcW w:w="1984" w:type="dxa"/>
            <w:tcBorders>
              <w:top w:val="single" w:sz="4" w:space="0" w:color="000000"/>
              <w:left w:val="single" w:sz="4" w:space="0" w:color="000000"/>
              <w:bottom w:val="single" w:sz="4" w:space="0" w:color="000000"/>
              <w:right w:val="single" w:sz="4" w:space="0" w:color="000000"/>
            </w:tcBorders>
          </w:tcPr>
          <w:p w14:paraId="43C5CE47" w14:textId="70A13371" w:rsidR="0046667D"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All staff overseen by SENCO and SEND governor </w:t>
            </w:r>
          </w:p>
        </w:tc>
        <w:tc>
          <w:tcPr>
            <w:tcW w:w="1418" w:type="dxa"/>
            <w:tcBorders>
              <w:top w:val="single" w:sz="4" w:space="0" w:color="000000"/>
              <w:left w:val="single" w:sz="4" w:space="0" w:color="000000"/>
              <w:bottom w:val="single" w:sz="4" w:space="0" w:color="000000"/>
              <w:right w:val="single" w:sz="4" w:space="0" w:color="000000"/>
            </w:tcBorders>
          </w:tcPr>
          <w:p w14:paraId="168746E6" w14:textId="727B8381" w:rsidR="0046667D" w:rsidRPr="008B0F65"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Pupils with SEN more focussed and able to access the curriculum </w:t>
            </w:r>
          </w:p>
        </w:tc>
      </w:tr>
      <w:tr w:rsidR="0046667D" w:rsidRPr="008B0F65" w14:paraId="607032C4" w14:textId="77777777" w:rsidTr="0046667D">
        <w:trPr>
          <w:trHeight w:val="2367"/>
        </w:trPr>
        <w:tc>
          <w:tcPr>
            <w:tcW w:w="1985" w:type="dxa"/>
            <w:tcBorders>
              <w:top w:val="single" w:sz="4" w:space="0" w:color="000000"/>
              <w:left w:val="single" w:sz="4" w:space="0" w:color="000000"/>
              <w:bottom w:val="single" w:sz="4" w:space="0" w:color="000000"/>
              <w:right w:val="single" w:sz="4" w:space="0" w:color="000000"/>
            </w:tcBorders>
          </w:tcPr>
          <w:p w14:paraId="43EF7FA8" w14:textId="5A0EAAB7" w:rsidR="0046667D" w:rsidRPr="008B0F65"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lastRenderedPageBreak/>
              <w:t xml:space="preserve">Appropriate assistance for the class teacher to meet the needs of pupils with SEN </w:t>
            </w:r>
          </w:p>
        </w:tc>
        <w:tc>
          <w:tcPr>
            <w:tcW w:w="2268" w:type="dxa"/>
            <w:tcBorders>
              <w:top w:val="single" w:sz="4" w:space="0" w:color="000000"/>
              <w:left w:val="single" w:sz="4" w:space="0" w:color="000000"/>
              <w:bottom w:val="single" w:sz="4" w:space="0" w:color="000000"/>
              <w:right w:val="single" w:sz="4" w:space="0" w:color="000000"/>
            </w:tcBorders>
          </w:tcPr>
          <w:p w14:paraId="56012B4B" w14:textId="40B1F9F8" w:rsidR="0046667D" w:rsidRPr="008B0F65" w:rsidRDefault="0046667D" w:rsidP="008B0F65">
            <w:pPr>
              <w:spacing w:before="0" w:beforeAutospacing="0" w:after="0" w:afterAutospacing="0"/>
              <w:ind w:right="45"/>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Work in partnership with parents to help access funding to ensure enough staff support to meet SEND needs within the classroom environment. Make use of well-trained volunteers to help support the class teacher </w:t>
            </w:r>
          </w:p>
        </w:tc>
        <w:tc>
          <w:tcPr>
            <w:tcW w:w="1701" w:type="dxa"/>
            <w:tcBorders>
              <w:top w:val="single" w:sz="4" w:space="0" w:color="000000"/>
              <w:left w:val="single" w:sz="4" w:space="0" w:color="000000"/>
              <w:bottom w:val="single" w:sz="4" w:space="0" w:color="000000"/>
              <w:right w:val="single" w:sz="4" w:space="0" w:color="000000"/>
            </w:tcBorders>
          </w:tcPr>
          <w:p w14:paraId="05E6BF3B" w14:textId="4ED7D3B0" w:rsidR="0046667D" w:rsidRPr="008B0F65"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Look at staff deployment each May </w:t>
            </w:r>
          </w:p>
        </w:tc>
        <w:tc>
          <w:tcPr>
            <w:tcW w:w="1984" w:type="dxa"/>
            <w:tcBorders>
              <w:top w:val="single" w:sz="4" w:space="0" w:color="000000"/>
              <w:left w:val="single" w:sz="4" w:space="0" w:color="000000"/>
              <w:bottom w:val="single" w:sz="4" w:space="0" w:color="000000"/>
              <w:right w:val="single" w:sz="4" w:space="0" w:color="000000"/>
            </w:tcBorders>
          </w:tcPr>
          <w:p w14:paraId="0042EBE4" w14:textId="67521B3C" w:rsidR="0046667D"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Head teachers </w:t>
            </w:r>
          </w:p>
        </w:tc>
        <w:tc>
          <w:tcPr>
            <w:tcW w:w="1418" w:type="dxa"/>
            <w:tcBorders>
              <w:top w:val="single" w:sz="4" w:space="0" w:color="000000"/>
              <w:left w:val="single" w:sz="4" w:space="0" w:color="000000"/>
              <w:bottom w:val="single" w:sz="4" w:space="0" w:color="000000"/>
              <w:right w:val="single" w:sz="4" w:space="0" w:color="000000"/>
            </w:tcBorders>
          </w:tcPr>
          <w:p w14:paraId="226038CF" w14:textId="5C001CD6" w:rsidR="0046667D" w:rsidRPr="008B0F65" w:rsidRDefault="0046667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Class teacher is able to fulfil her role in meeting children’s needs and differentiating the work/environment</w:t>
            </w:r>
          </w:p>
        </w:tc>
      </w:tr>
    </w:tbl>
    <w:p w14:paraId="1C22EBE1" w14:textId="77777777" w:rsidR="008B0F65" w:rsidRPr="008B0F65" w:rsidRDefault="008B0F65" w:rsidP="008B0F65">
      <w:pPr>
        <w:spacing w:before="0" w:beforeAutospacing="0" w:after="0" w:afterAutospacing="0" w:line="259" w:lineRule="auto"/>
        <w:ind w:left="1080"/>
        <w:rPr>
          <w:rFonts w:ascii="Century Gothic" w:eastAsia="Arial" w:hAnsi="Century Gothic" w:cs="Arial"/>
          <w:color w:val="000000"/>
          <w:kern w:val="2"/>
          <w14:ligatures w14:val="standardContextual"/>
        </w:rPr>
      </w:pPr>
      <w:r w:rsidRPr="008B0F65">
        <w:rPr>
          <w:rFonts w:ascii="Century Gothic" w:eastAsia="Lucida Sans" w:hAnsi="Century Gothic" w:cs="Lucida Sans"/>
          <w:color w:val="000000"/>
          <w:kern w:val="2"/>
          <w14:ligatures w14:val="standardContextual"/>
        </w:rPr>
        <w:t xml:space="preserve"> </w:t>
      </w:r>
    </w:p>
    <w:p w14:paraId="02BFDFB9" w14:textId="77777777" w:rsidR="008B0F65" w:rsidRPr="008B0F65" w:rsidRDefault="008B0F65" w:rsidP="00B57A18">
      <w:pPr>
        <w:spacing w:before="0" w:beforeAutospacing="0" w:after="0" w:afterAutospacing="0" w:line="259" w:lineRule="auto"/>
        <w:ind w:left="1080"/>
        <w:jc w:val="both"/>
        <w:rPr>
          <w:rFonts w:ascii="Century Gothic" w:eastAsia="Arial" w:hAnsi="Century Gothic" w:cs="Arial"/>
          <w:b/>
          <w:bCs/>
          <w:color w:val="000000"/>
          <w:kern w:val="2"/>
          <w14:ligatures w14:val="standardContextual"/>
        </w:rPr>
      </w:pPr>
      <w:r w:rsidRPr="008B0F65">
        <w:rPr>
          <w:rFonts w:ascii="Century Gothic" w:eastAsia="Lucida Sans" w:hAnsi="Century Gothic" w:cs="Lucida Sans"/>
          <w:b/>
          <w:bCs/>
          <w:color w:val="000000"/>
          <w:kern w:val="2"/>
          <w14:ligatures w14:val="standardContextual"/>
        </w:rPr>
        <w:t xml:space="preserve"> </w:t>
      </w:r>
    </w:p>
    <w:p w14:paraId="15F66C8A" w14:textId="3BC1F03B" w:rsidR="008B0F65" w:rsidRPr="008B0F65" w:rsidRDefault="00B57A18" w:rsidP="00B57A18">
      <w:pPr>
        <w:spacing w:before="0" w:beforeAutospacing="0" w:after="7" w:afterAutospacing="0" w:line="259" w:lineRule="auto"/>
        <w:jc w:val="both"/>
        <w:rPr>
          <w:rFonts w:ascii="Century Gothic" w:eastAsia="Arial" w:hAnsi="Century Gothic" w:cs="Arial"/>
          <w:b/>
          <w:bCs/>
          <w:color w:val="000000"/>
          <w:kern w:val="2"/>
          <w14:ligatures w14:val="standardContextual"/>
        </w:rPr>
      </w:pPr>
      <w:r w:rsidRPr="00B57A18">
        <w:rPr>
          <w:rFonts w:ascii="Century Gothic" w:eastAsia="Lucida Sans" w:hAnsi="Century Gothic" w:cs="Lucida Sans"/>
          <w:b/>
          <w:bCs/>
          <w:color w:val="000000"/>
          <w:kern w:val="2"/>
          <w14:ligatures w14:val="standardContextual"/>
        </w:rPr>
        <w:t xml:space="preserve">Improving the physical access of the environment </w:t>
      </w:r>
      <w:r w:rsidR="008B0F65" w:rsidRPr="008B0F65">
        <w:rPr>
          <w:rFonts w:ascii="Century Gothic" w:eastAsia="Lucida Sans" w:hAnsi="Century Gothic" w:cs="Lucida Sans"/>
          <w:b/>
          <w:bCs/>
          <w:color w:val="000000"/>
          <w:kern w:val="2"/>
          <w14:ligatures w14:val="standardContextual"/>
        </w:rPr>
        <w:t xml:space="preserve"> </w:t>
      </w:r>
    </w:p>
    <w:p w14:paraId="056871CE" w14:textId="77777777" w:rsidR="008B0F65" w:rsidRPr="008B0F65" w:rsidRDefault="008B0F65" w:rsidP="00B57A18">
      <w:pPr>
        <w:spacing w:before="0" w:beforeAutospacing="0" w:after="0" w:afterAutospacing="0" w:line="239" w:lineRule="auto"/>
        <w:jc w:val="both"/>
        <w:rPr>
          <w:rFonts w:ascii="Century Gothic" w:eastAsia="Arial" w:hAnsi="Century Gothic" w:cs="Arial"/>
          <w:color w:val="000000"/>
          <w:kern w:val="2"/>
          <w14:ligatures w14:val="standardContextual"/>
        </w:rPr>
      </w:pPr>
      <w:r w:rsidRPr="008B0F65">
        <w:rPr>
          <w:rFonts w:ascii="Century Gothic" w:eastAsia="Lucida Sans" w:hAnsi="Century Gothic" w:cs="Lucida Sans"/>
          <w:color w:val="000000"/>
          <w:kern w:val="2"/>
          <w14:ligatures w14:val="standardContextual"/>
        </w:rPr>
        <w:t xml:space="preserve">Provision, in exceptional cases, will be negotiated when a pupil’s specific needs are known as they enter the school.   </w:t>
      </w:r>
    </w:p>
    <w:p w14:paraId="12E28C82" w14:textId="77777777" w:rsidR="008B0F65" w:rsidRPr="008B0F65" w:rsidRDefault="008B0F65" w:rsidP="00B57A18">
      <w:pPr>
        <w:spacing w:before="0" w:beforeAutospacing="0" w:after="0" w:afterAutospacing="0" w:line="259" w:lineRule="auto"/>
        <w:ind w:left="1080"/>
        <w:jc w:val="both"/>
        <w:rPr>
          <w:rFonts w:ascii="Century Gothic" w:eastAsia="Arial" w:hAnsi="Century Gothic" w:cs="Arial"/>
          <w:color w:val="000000"/>
          <w:kern w:val="2"/>
          <w14:ligatures w14:val="standardContextual"/>
        </w:rPr>
      </w:pPr>
      <w:r w:rsidRPr="008B0F65">
        <w:rPr>
          <w:rFonts w:ascii="Century Gothic" w:eastAsia="Calibri" w:hAnsi="Century Gothic" w:cs="Calibri"/>
          <w:color w:val="000000"/>
          <w:kern w:val="2"/>
          <w14:ligatures w14:val="standardContextual"/>
        </w:rPr>
        <w:t xml:space="preserve"> </w:t>
      </w:r>
    </w:p>
    <w:tbl>
      <w:tblPr>
        <w:tblStyle w:val="TableGrid"/>
        <w:tblW w:w="9356" w:type="dxa"/>
        <w:tblInd w:w="-147" w:type="dxa"/>
        <w:tblCellMar>
          <w:top w:w="46" w:type="dxa"/>
          <w:left w:w="108" w:type="dxa"/>
          <w:bottom w:w="0" w:type="dxa"/>
          <w:right w:w="0" w:type="dxa"/>
        </w:tblCellMar>
        <w:tblLook w:val="04A0" w:firstRow="1" w:lastRow="0" w:firstColumn="1" w:lastColumn="0" w:noHBand="0" w:noVBand="1"/>
      </w:tblPr>
      <w:tblGrid>
        <w:gridCol w:w="1927"/>
        <w:gridCol w:w="2123"/>
        <w:gridCol w:w="1557"/>
        <w:gridCol w:w="1851"/>
        <w:gridCol w:w="1898"/>
      </w:tblGrid>
      <w:tr w:rsidR="00B57A18" w:rsidRPr="008B0F65" w14:paraId="34B7268F" w14:textId="77777777" w:rsidTr="00B57A18">
        <w:trPr>
          <w:trHeight w:val="718"/>
        </w:trPr>
        <w:tc>
          <w:tcPr>
            <w:tcW w:w="1927" w:type="dxa"/>
            <w:tcBorders>
              <w:top w:val="single" w:sz="4" w:space="0" w:color="000000"/>
              <w:left w:val="single" w:sz="4" w:space="0" w:color="000000"/>
              <w:bottom w:val="single" w:sz="4" w:space="0" w:color="000000"/>
              <w:right w:val="single" w:sz="4" w:space="0" w:color="000000"/>
            </w:tcBorders>
          </w:tcPr>
          <w:p w14:paraId="18351233"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Target  </w:t>
            </w:r>
          </w:p>
        </w:tc>
        <w:tc>
          <w:tcPr>
            <w:tcW w:w="2123" w:type="dxa"/>
            <w:tcBorders>
              <w:top w:val="single" w:sz="4" w:space="0" w:color="000000"/>
              <w:left w:val="single" w:sz="4" w:space="0" w:color="000000"/>
              <w:bottom w:val="single" w:sz="4" w:space="0" w:color="000000"/>
              <w:right w:val="single" w:sz="4" w:space="0" w:color="000000"/>
            </w:tcBorders>
          </w:tcPr>
          <w:p w14:paraId="4707E021"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Strategies  </w:t>
            </w:r>
          </w:p>
        </w:tc>
        <w:tc>
          <w:tcPr>
            <w:tcW w:w="1557" w:type="dxa"/>
            <w:tcBorders>
              <w:top w:val="single" w:sz="4" w:space="0" w:color="000000"/>
              <w:left w:val="single" w:sz="4" w:space="0" w:color="000000"/>
              <w:bottom w:val="single" w:sz="4" w:space="0" w:color="000000"/>
              <w:right w:val="single" w:sz="4" w:space="0" w:color="000000"/>
            </w:tcBorders>
          </w:tcPr>
          <w:p w14:paraId="142E3545"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Time-scale  </w:t>
            </w:r>
          </w:p>
        </w:tc>
        <w:tc>
          <w:tcPr>
            <w:tcW w:w="1851" w:type="dxa"/>
            <w:tcBorders>
              <w:top w:val="single" w:sz="4" w:space="0" w:color="000000"/>
              <w:left w:val="single" w:sz="4" w:space="0" w:color="000000"/>
              <w:bottom w:val="single" w:sz="4" w:space="0" w:color="000000"/>
              <w:right w:val="single" w:sz="4" w:space="0" w:color="000000"/>
            </w:tcBorders>
          </w:tcPr>
          <w:p w14:paraId="4BBE6564"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Responsibility  </w:t>
            </w:r>
          </w:p>
        </w:tc>
        <w:tc>
          <w:tcPr>
            <w:tcW w:w="1898" w:type="dxa"/>
            <w:tcBorders>
              <w:top w:val="single" w:sz="4" w:space="0" w:color="000000"/>
              <w:left w:val="single" w:sz="4" w:space="0" w:color="000000"/>
              <w:bottom w:val="single" w:sz="4" w:space="0" w:color="000000"/>
              <w:right w:val="single" w:sz="4" w:space="0" w:color="000000"/>
            </w:tcBorders>
          </w:tcPr>
          <w:p w14:paraId="6244988C"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Success criteria </w:t>
            </w:r>
          </w:p>
          <w:p w14:paraId="7C9D3049"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 </w:t>
            </w:r>
          </w:p>
          <w:p w14:paraId="35526345"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  </w:t>
            </w:r>
          </w:p>
        </w:tc>
      </w:tr>
      <w:tr w:rsidR="00B57A18" w:rsidRPr="008B0F65" w14:paraId="08016484" w14:textId="77777777" w:rsidTr="00B57A18">
        <w:trPr>
          <w:trHeight w:val="4957"/>
        </w:trPr>
        <w:tc>
          <w:tcPr>
            <w:tcW w:w="1927" w:type="dxa"/>
            <w:tcBorders>
              <w:top w:val="single" w:sz="4" w:space="0" w:color="000000"/>
              <w:left w:val="single" w:sz="4" w:space="0" w:color="000000"/>
              <w:bottom w:val="single" w:sz="4" w:space="0" w:color="000000"/>
              <w:right w:val="single" w:sz="4" w:space="0" w:color="000000"/>
            </w:tcBorders>
          </w:tcPr>
          <w:p w14:paraId="714F0347" w14:textId="77777777" w:rsidR="008B0F65" w:rsidRPr="008B0F65" w:rsidRDefault="008B0F65" w:rsidP="008B0F65">
            <w:pPr>
              <w:spacing w:before="0" w:beforeAutospacing="0" w:after="0" w:afterAutospacing="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The school is aware of the access needs of disabled pupils, </w:t>
            </w:r>
          </w:p>
          <w:p w14:paraId="7F3DB7FF" w14:textId="77777777" w:rsidR="008B0F65" w:rsidRPr="008B0F65" w:rsidRDefault="008B0F65" w:rsidP="008B0F65">
            <w:pPr>
              <w:spacing w:before="0" w:beforeAutospacing="0" w:after="0" w:afterAutospacing="0" w:line="259" w:lineRule="auto"/>
              <w:ind w:right="77"/>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staff, governors, parent/carers and visitors  </w:t>
            </w:r>
          </w:p>
        </w:tc>
        <w:tc>
          <w:tcPr>
            <w:tcW w:w="2123" w:type="dxa"/>
            <w:tcBorders>
              <w:top w:val="single" w:sz="4" w:space="0" w:color="000000"/>
              <w:left w:val="single" w:sz="4" w:space="0" w:color="000000"/>
              <w:bottom w:val="single" w:sz="4" w:space="0" w:color="000000"/>
              <w:right w:val="single" w:sz="4" w:space="0" w:color="000000"/>
            </w:tcBorders>
          </w:tcPr>
          <w:p w14:paraId="7DC89F8E" w14:textId="77777777" w:rsidR="008B0F65" w:rsidRPr="008B0F65" w:rsidRDefault="008B0F65" w:rsidP="008B0F65">
            <w:pPr>
              <w:spacing w:before="0" w:beforeAutospacing="0" w:after="0" w:afterAutospacing="0"/>
              <w:ind w:right="77"/>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To create access plans for individual disabled pupils as part of the IEP process when required  Be aware of staff, governors and parents access needs and meet as appropriate  Consider access needs during recruitment </w:t>
            </w:r>
          </w:p>
          <w:p w14:paraId="149DF669"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process  </w:t>
            </w:r>
          </w:p>
          <w:p w14:paraId="0B02DC4F"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Calibri" w:hAnsi="Century Gothic" w:cs="Calibri"/>
                <w:color w:val="000000"/>
                <w:sz w:val="20"/>
                <w:szCs w:val="20"/>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07CA8517" w14:textId="77777777" w:rsidR="008B0F65" w:rsidRPr="008B0F65" w:rsidRDefault="008B0F65" w:rsidP="008B0F65">
            <w:pPr>
              <w:spacing w:before="0" w:beforeAutospacing="0" w:after="0" w:afterAutospacing="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As required  Induction and on-going if </w:t>
            </w:r>
          </w:p>
          <w:p w14:paraId="7F607448"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required  </w:t>
            </w:r>
          </w:p>
          <w:p w14:paraId="3259DF73"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3CDE0AD5"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SENCO  </w:t>
            </w:r>
          </w:p>
          <w:p w14:paraId="2D524ED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49A86B0C" w14:textId="77777777" w:rsidR="008B0F65" w:rsidRPr="008B0F65" w:rsidRDefault="008B0F65" w:rsidP="008B0F65">
            <w:pPr>
              <w:spacing w:before="0" w:beforeAutospacing="0" w:after="0" w:afterAutospacing="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IEPs in place for disabled pupils and all staff aware of pupils needs  </w:t>
            </w:r>
          </w:p>
          <w:p w14:paraId="5D1F8160" w14:textId="77777777" w:rsidR="008B0F65" w:rsidRPr="008B0F65" w:rsidRDefault="008B0F65" w:rsidP="008B0F65">
            <w:pPr>
              <w:spacing w:before="0" w:beforeAutospacing="0" w:after="0" w:afterAutospacing="0" w:line="241" w:lineRule="auto"/>
              <w:ind w:right="71"/>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All staff and governors feel confident their needs are met  Parents have full access to all school activities  Access issues do not influence recruitment and </w:t>
            </w:r>
          </w:p>
          <w:p w14:paraId="1CB32DCC"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retention issues  </w:t>
            </w:r>
          </w:p>
          <w:p w14:paraId="20F0B07F"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4CAFB341"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0B7CAA85"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48A664F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327D325A"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r>
      <w:tr w:rsidR="00B57A18" w:rsidRPr="008B0F65" w14:paraId="73523827" w14:textId="77777777" w:rsidTr="00B57A18">
        <w:trPr>
          <w:trHeight w:val="2129"/>
        </w:trPr>
        <w:tc>
          <w:tcPr>
            <w:tcW w:w="1927" w:type="dxa"/>
            <w:tcBorders>
              <w:top w:val="single" w:sz="4" w:space="0" w:color="000000"/>
              <w:left w:val="single" w:sz="4" w:space="0" w:color="000000"/>
              <w:bottom w:val="single" w:sz="4" w:space="0" w:color="000000"/>
              <w:right w:val="single" w:sz="4" w:space="0" w:color="000000"/>
            </w:tcBorders>
          </w:tcPr>
          <w:p w14:paraId="70168574" w14:textId="1F0D7163" w:rsidR="008B0F65" w:rsidRPr="008B0F65" w:rsidRDefault="00B57A18" w:rsidP="008B0F65">
            <w:pPr>
              <w:spacing w:before="0" w:beforeAutospacing="0" w:after="0" w:afterAutospacing="0" w:line="259" w:lineRule="auto"/>
              <w:ind w:right="350"/>
              <w:jc w:val="both"/>
              <w:rPr>
                <w:rFonts w:ascii="Century Gothic" w:eastAsia="Arial" w:hAnsi="Century Gothic" w:cs="Arial"/>
                <w:color w:val="000000"/>
                <w:sz w:val="20"/>
                <w:szCs w:val="20"/>
              </w:rPr>
            </w:pPr>
            <w:r w:rsidRPr="00B57A18">
              <w:rPr>
                <w:rFonts w:ascii="Century Gothic" w:eastAsia="Arial" w:hAnsi="Century Gothic" w:cs="Arial"/>
                <w:color w:val="000000"/>
                <w:sz w:val="20"/>
                <w:szCs w:val="20"/>
              </w:rPr>
              <w:lastRenderedPageBreak/>
              <w:t xml:space="preserve">Ensure signs are at wheel chair height and the buzzer for entry </w:t>
            </w:r>
          </w:p>
        </w:tc>
        <w:tc>
          <w:tcPr>
            <w:tcW w:w="2123" w:type="dxa"/>
            <w:tcBorders>
              <w:top w:val="single" w:sz="4" w:space="0" w:color="000000"/>
              <w:left w:val="single" w:sz="4" w:space="0" w:color="000000"/>
              <w:bottom w:val="single" w:sz="4" w:space="0" w:color="000000"/>
              <w:right w:val="single" w:sz="4" w:space="0" w:color="000000"/>
            </w:tcBorders>
          </w:tcPr>
          <w:p w14:paraId="5016FC30" w14:textId="5A349DFE"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Lucida Sans" w:hAnsi="Century Gothic" w:cs="Lucida Sans"/>
                <w:color w:val="000000"/>
                <w:sz w:val="20"/>
                <w:szCs w:val="20"/>
              </w:rPr>
              <w:t xml:space="preserve">Make adjustments to the buzzer on the gate </w:t>
            </w:r>
          </w:p>
          <w:p w14:paraId="1CD5945B"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48A93582"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1E769CE3"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476D7014" w14:textId="2C2B194E"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By </w:t>
            </w:r>
            <w:r w:rsidR="00B57A18" w:rsidRPr="00B57A18">
              <w:rPr>
                <w:rFonts w:ascii="Century Gothic" w:eastAsia="Lucida Sans" w:hAnsi="Century Gothic" w:cs="Lucida Sans"/>
                <w:color w:val="000000"/>
                <w:sz w:val="20"/>
                <w:szCs w:val="20"/>
              </w:rPr>
              <w:t xml:space="preserve">January 2026 </w:t>
            </w:r>
            <w:r w:rsidRPr="008B0F65">
              <w:rPr>
                <w:rFonts w:ascii="Century Gothic" w:eastAsia="Lucida Sans" w:hAnsi="Century Gothic" w:cs="Lucida Sans"/>
                <w:color w:val="000000"/>
                <w:sz w:val="20"/>
                <w:szCs w:val="20"/>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4C719145"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Head teacher  </w:t>
            </w:r>
          </w:p>
        </w:tc>
        <w:tc>
          <w:tcPr>
            <w:tcW w:w="1898" w:type="dxa"/>
            <w:tcBorders>
              <w:top w:val="single" w:sz="4" w:space="0" w:color="000000"/>
              <w:left w:val="single" w:sz="4" w:space="0" w:color="000000"/>
              <w:bottom w:val="single" w:sz="4" w:space="0" w:color="000000"/>
              <w:right w:val="single" w:sz="4" w:space="0" w:color="000000"/>
            </w:tcBorders>
          </w:tcPr>
          <w:p w14:paraId="3BDEF462"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Disabled parents/carers/ visitors feel welcome  </w:t>
            </w:r>
          </w:p>
        </w:tc>
      </w:tr>
      <w:tr w:rsidR="00B57A18" w:rsidRPr="008B0F65" w14:paraId="46DFBD25" w14:textId="77777777" w:rsidTr="00B57A18">
        <w:trPr>
          <w:trHeight w:val="2837"/>
        </w:trPr>
        <w:tc>
          <w:tcPr>
            <w:tcW w:w="1927" w:type="dxa"/>
            <w:tcBorders>
              <w:top w:val="single" w:sz="4" w:space="0" w:color="000000"/>
              <w:left w:val="single" w:sz="4" w:space="0" w:color="000000"/>
              <w:bottom w:val="single" w:sz="4" w:space="0" w:color="000000"/>
              <w:right w:val="single" w:sz="4" w:space="0" w:color="000000"/>
            </w:tcBorders>
          </w:tcPr>
          <w:p w14:paraId="3441273B" w14:textId="3203A9D1" w:rsidR="008B0F65" w:rsidRPr="008B0F65" w:rsidRDefault="00B57A18" w:rsidP="008B0F65">
            <w:pPr>
              <w:spacing w:before="0" w:beforeAutospacing="0" w:after="0" w:afterAutospacing="0" w:line="259" w:lineRule="auto"/>
              <w:ind w:right="59"/>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Create a disabled parking bay for disabled/wheel chair users outside the building </w:t>
            </w:r>
          </w:p>
        </w:tc>
        <w:tc>
          <w:tcPr>
            <w:tcW w:w="2123" w:type="dxa"/>
            <w:tcBorders>
              <w:top w:val="single" w:sz="4" w:space="0" w:color="000000"/>
              <w:left w:val="single" w:sz="4" w:space="0" w:color="000000"/>
              <w:bottom w:val="single" w:sz="4" w:space="0" w:color="000000"/>
              <w:right w:val="single" w:sz="4" w:space="0" w:color="000000"/>
            </w:tcBorders>
          </w:tcPr>
          <w:p w14:paraId="182190ED" w14:textId="77777777" w:rsidR="008B0F65" w:rsidRPr="00B57A18" w:rsidRDefault="00B57A18" w:rsidP="008B0F65">
            <w:pPr>
              <w:spacing w:before="0" w:beforeAutospacing="0" w:after="0" w:afterAutospacing="0" w:line="259" w:lineRule="auto"/>
              <w:ind w:right="160"/>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Get a disabled bay painted or marked out. </w:t>
            </w:r>
          </w:p>
          <w:p w14:paraId="620F13AC" w14:textId="7B82FDC4" w:rsidR="00B57A18" w:rsidRPr="008B0F65" w:rsidRDefault="00B57A18" w:rsidP="008B0F65">
            <w:pPr>
              <w:spacing w:before="0" w:beforeAutospacing="0" w:after="0" w:afterAutospacing="0" w:line="259" w:lineRule="auto"/>
              <w:ind w:right="160"/>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Ask the council </w:t>
            </w:r>
          </w:p>
        </w:tc>
        <w:tc>
          <w:tcPr>
            <w:tcW w:w="1557" w:type="dxa"/>
            <w:tcBorders>
              <w:top w:val="single" w:sz="4" w:space="0" w:color="000000"/>
              <w:left w:val="single" w:sz="4" w:space="0" w:color="000000"/>
              <w:bottom w:val="single" w:sz="4" w:space="0" w:color="000000"/>
              <w:right w:val="single" w:sz="4" w:space="0" w:color="000000"/>
            </w:tcBorders>
          </w:tcPr>
          <w:p w14:paraId="7772969B" w14:textId="05EA5BEA" w:rsidR="008B0F65" w:rsidRPr="008B0F65" w:rsidRDefault="00B57A18" w:rsidP="008B0F65">
            <w:pPr>
              <w:spacing w:before="0" w:beforeAutospacing="0" w:after="0" w:afterAutospacing="0" w:line="259" w:lineRule="auto"/>
              <w:ind w:right="101"/>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May 2025 </w:t>
            </w:r>
          </w:p>
        </w:tc>
        <w:tc>
          <w:tcPr>
            <w:tcW w:w="1851" w:type="dxa"/>
            <w:tcBorders>
              <w:top w:val="single" w:sz="4" w:space="0" w:color="000000"/>
              <w:left w:val="single" w:sz="4" w:space="0" w:color="000000"/>
              <w:bottom w:val="single" w:sz="4" w:space="0" w:color="000000"/>
              <w:right w:val="single" w:sz="4" w:space="0" w:color="000000"/>
            </w:tcBorders>
          </w:tcPr>
          <w:p w14:paraId="0208B272" w14:textId="789D0DDD"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Head teacher/governor </w:t>
            </w:r>
          </w:p>
        </w:tc>
        <w:tc>
          <w:tcPr>
            <w:tcW w:w="1898" w:type="dxa"/>
            <w:tcBorders>
              <w:top w:val="single" w:sz="4" w:space="0" w:color="000000"/>
              <w:left w:val="single" w:sz="4" w:space="0" w:color="000000"/>
              <w:bottom w:val="single" w:sz="4" w:space="0" w:color="000000"/>
              <w:right w:val="single" w:sz="4" w:space="0" w:color="000000"/>
            </w:tcBorders>
          </w:tcPr>
          <w:p w14:paraId="471D374F" w14:textId="02B89229"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Easier drop off and collection for people with disability </w:t>
            </w:r>
          </w:p>
        </w:tc>
      </w:tr>
      <w:tr w:rsidR="00B57A18" w:rsidRPr="008B0F65" w14:paraId="39776A5F" w14:textId="77777777" w:rsidTr="00B57A18">
        <w:trPr>
          <w:trHeight w:val="2367"/>
        </w:trPr>
        <w:tc>
          <w:tcPr>
            <w:tcW w:w="1927" w:type="dxa"/>
            <w:tcBorders>
              <w:top w:val="single" w:sz="4" w:space="0" w:color="000000"/>
              <w:left w:val="single" w:sz="4" w:space="0" w:color="000000"/>
              <w:bottom w:val="single" w:sz="4" w:space="0" w:color="000000"/>
              <w:right w:val="single" w:sz="4" w:space="0" w:color="000000"/>
            </w:tcBorders>
          </w:tcPr>
          <w:p w14:paraId="1068206B" w14:textId="36E565E3"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Create a ramp from the playground into the school so that wheel chair users can use the same entrance as other pupils </w:t>
            </w:r>
          </w:p>
        </w:tc>
        <w:tc>
          <w:tcPr>
            <w:tcW w:w="2123" w:type="dxa"/>
            <w:tcBorders>
              <w:top w:val="single" w:sz="4" w:space="0" w:color="000000"/>
              <w:left w:val="single" w:sz="4" w:space="0" w:color="000000"/>
              <w:bottom w:val="single" w:sz="4" w:space="0" w:color="000000"/>
              <w:right w:val="single" w:sz="4" w:space="0" w:color="000000"/>
            </w:tcBorders>
          </w:tcPr>
          <w:p w14:paraId="541286C6" w14:textId="05833ABC"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Ramp onto the second part of the playground </w:t>
            </w:r>
          </w:p>
        </w:tc>
        <w:tc>
          <w:tcPr>
            <w:tcW w:w="1557" w:type="dxa"/>
            <w:tcBorders>
              <w:top w:val="single" w:sz="4" w:space="0" w:color="000000"/>
              <w:left w:val="single" w:sz="4" w:space="0" w:color="000000"/>
              <w:bottom w:val="single" w:sz="4" w:space="0" w:color="000000"/>
              <w:right w:val="single" w:sz="4" w:space="0" w:color="000000"/>
            </w:tcBorders>
          </w:tcPr>
          <w:p w14:paraId="769C92A7" w14:textId="5CCB8919"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When funds allow </w:t>
            </w:r>
          </w:p>
        </w:tc>
        <w:tc>
          <w:tcPr>
            <w:tcW w:w="1851" w:type="dxa"/>
            <w:tcBorders>
              <w:top w:val="single" w:sz="4" w:space="0" w:color="000000"/>
              <w:left w:val="single" w:sz="4" w:space="0" w:color="000000"/>
              <w:bottom w:val="single" w:sz="4" w:space="0" w:color="000000"/>
              <w:right w:val="single" w:sz="4" w:space="0" w:color="000000"/>
            </w:tcBorders>
          </w:tcPr>
          <w:p w14:paraId="4261BAEE" w14:textId="12CCC52E"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Health and safety governor and head teacher </w:t>
            </w:r>
          </w:p>
        </w:tc>
        <w:tc>
          <w:tcPr>
            <w:tcW w:w="1898" w:type="dxa"/>
            <w:tcBorders>
              <w:top w:val="single" w:sz="4" w:space="0" w:color="000000"/>
              <w:left w:val="single" w:sz="4" w:space="0" w:color="000000"/>
              <w:bottom w:val="single" w:sz="4" w:space="0" w:color="000000"/>
              <w:right w:val="single" w:sz="4" w:space="0" w:color="000000"/>
            </w:tcBorders>
          </w:tcPr>
          <w:p w14:paraId="1A1BD998" w14:textId="073359FC"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Inclusive environment, children able to move between the 2 play areas freely </w:t>
            </w:r>
          </w:p>
        </w:tc>
      </w:tr>
      <w:tr w:rsidR="00B57A18" w:rsidRPr="008B0F65" w14:paraId="565EEBF8" w14:textId="77777777" w:rsidTr="00B57A18">
        <w:trPr>
          <w:trHeight w:val="4251"/>
        </w:trPr>
        <w:tc>
          <w:tcPr>
            <w:tcW w:w="1927" w:type="dxa"/>
            <w:tcBorders>
              <w:top w:val="single" w:sz="4" w:space="0" w:color="000000"/>
              <w:left w:val="single" w:sz="4" w:space="0" w:color="000000"/>
              <w:bottom w:val="single" w:sz="4" w:space="0" w:color="000000"/>
              <w:right w:val="single" w:sz="4" w:space="0" w:color="000000"/>
            </w:tcBorders>
          </w:tcPr>
          <w:p w14:paraId="3538834C" w14:textId="77777777" w:rsidR="008B0F65" w:rsidRPr="008B0F65" w:rsidRDefault="008B0F65" w:rsidP="008B0F65">
            <w:pPr>
              <w:spacing w:before="0" w:beforeAutospacing="0" w:after="0" w:afterAutospacing="0"/>
              <w:ind w:right="41"/>
              <w:rPr>
                <w:rFonts w:ascii="Century Gothic" w:eastAsia="Arial" w:hAnsi="Century Gothic" w:cs="Arial"/>
                <w:bCs/>
                <w:color w:val="000000"/>
                <w:sz w:val="20"/>
                <w:szCs w:val="20"/>
              </w:rPr>
            </w:pPr>
            <w:r w:rsidRPr="008B0F65">
              <w:rPr>
                <w:rFonts w:ascii="Century Gothic" w:eastAsia="Lucida Sans" w:hAnsi="Century Gothic" w:cs="Lucida Sans"/>
                <w:bCs/>
                <w:color w:val="000000"/>
                <w:sz w:val="20"/>
                <w:szCs w:val="20"/>
              </w:rPr>
              <w:t xml:space="preserve">Ensure hearing and visual environment in classrooms is regularly monitored to support hearing impaired and visually impaired </w:t>
            </w:r>
          </w:p>
          <w:p w14:paraId="5411CAB5" w14:textId="77777777" w:rsidR="008B0F65" w:rsidRPr="008B0F65" w:rsidRDefault="008B0F65" w:rsidP="008B0F65">
            <w:pPr>
              <w:spacing w:before="0" w:beforeAutospacing="0" w:after="0" w:afterAutospacing="0" w:line="259" w:lineRule="auto"/>
              <w:rPr>
                <w:rFonts w:ascii="Century Gothic" w:eastAsia="Arial" w:hAnsi="Century Gothic" w:cs="Arial"/>
                <w:bCs/>
                <w:color w:val="000000"/>
                <w:sz w:val="20"/>
                <w:szCs w:val="20"/>
              </w:rPr>
            </w:pPr>
            <w:r w:rsidRPr="008B0F65">
              <w:rPr>
                <w:rFonts w:ascii="Century Gothic" w:eastAsia="Lucida Sans" w:hAnsi="Century Gothic" w:cs="Lucida Sans"/>
                <w:bCs/>
                <w:color w:val="000000"/>
                <w:sz w:val="20"/>
                <w:szCs w:val="20"/>
              </w:rPr>
              <w:t xml:space="preserve">children </w:t>
            </w:r>
          </w:p>
          <w:p w14:paraId="499A6243" w14:textId="77777777" w:rsidR="008B0F65" w:rsidRPr="008B0F65" w:rsidRDefault="008B0F65" w:rsidP="008B0F65">
            <w:pPr>
              <w:spacing w:before="0" w:beforeAutospacing="0" w:after="0" w:afterAutospacing="0" w:line="259" w:lineRule="auto"/>
              <w:rPr>
                <w:rFonts w:ascii="Century Gothic" w:eastAsia="Arial" w:hAnsi="Century Gothic" w:cs="Arial"/>
                <w:bCs/>
                <w:color w:val="000000"/>
                <w:sz w:val="20"/>
                <w:szCs w:val="20"/>
              </w:rPr>
            </w:pPr>
            <w:r w:rsidRPr="008B0F65">
              <w:rPr>
                <w:rFonts w:ascii="Century Gothic" w:eastAsia="Lucida Sans" w:hAnsi="Century Gothic" w:cs="Lucida Sans"/>
                <w:bCs/>
                <w:color w:val="000000"/>
                <w:sz w:val="20"/>
                <w:szCs w:val="20"/>
              </w:rPr>
              <w:t xml:space="preserve"> </w:t>
            </w:r>
          </w:p>
          <w:p w14:paraId="42B87C61"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b/>
                <w:color w:val="000000"/>
                <w:sz w:val="20"/>
                <w:szCs w:val="20"/>
              </w:rPr>
              <w:t xml:space="preserve"> </w:t>
            </w:r>
          </w:p>
          <w:p w14:paraId="3A887F7D"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b/>
                <w:color w:val="000000"/>
                <w:sz w:val="20"/>
                <w:szCs w:val="20"/>
              </w:rPr>
              <w:t xml:space="preserve"> </w:t>
            </w:r>
          </w:p>
          <w:p w14:paraId="218FA79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b/>
                <w:color w:val="000000"/>
                <w:sz w:val="20"/>
                <w:szCs w:val="20"/>
              </w:rPr>
              <w:t xml:space="preserve"> </w:t>
            </w:r>
          </w:p>
          <w:p w14:paraId="1F1E1DA2"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b/>
                <w:color w:val="000000"/>
                <w:sz w:val="20"/>
                <w:szCs w:val="20"/>
              </w:rPr>
              <w:t xml:space="preserve"> </w:t>
            </w:r>
          </w:p>
          <w:p w14:paraId="6163A365"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b/>
                <w:color w:val="000000"/>
                <w:sz w:val="20"/>
                <w:szCs w:val="20"/>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5FFB4C31" w14:textId="77777777" w:rsidR="008B0F65" w:rsidRPr="00B57A18"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Ensure minimal visual clutter around the whiteboard, check for faulty lights, flashing lights regularly.</w:t>
            </w:r>
          </w:p>
          <w:p w14:paraId="468047D6" w14:textId="6226A318" w:rsidR="00B57A18"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Ensure child with hearing impairment can sit near the front of the class. Minimise background noises. </w:t>
            </w:r>
          </w:p>
        </w:tc>
        <w:tc>
          <w:tcPr>
            <w:tcW w:w="1557" w:type="dxa"/>
            <w:tcBorders>
              <w:top w:val="single" w:sz="4" w:space="0" w:color="000000"/>
              <w:left w:val="single" w:sz="4" w:space="0" w:color="000000"/>
              <w:bottom w:val="single" w:sz="4" w:space="0" w:color="000000"/>
              <w:right w:val="single" w:sz="4" w:space="0" w:color="000000"/>
            </w:tcBorders>
          </w:tcPr>
          <w:p w14:paraId="4250B708" w14:textId="1A994511"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 xml:space="preserve">Regular checks on health and safety walk arounds </w:t>
            </w:r>
          </w:p>
        </w:tc>
        <w:tc>
          <w:tcPr>
            <w:tcW w:w="1851" w:type="dxa"/>
            <w:tcBorders>
              <w:top w:val="single" w:sz="4" w:space="0" w:color="000000"/>
              <w:left w:val="single" w:sz="4" w:space="0" w:color="000000"/>
              <w:bottom w:val="single" w:sz="4" w:space="0" w:color="000000"/>
              <w:right w:val="single" w:sz="4" w:space="0" w:color="000000"/>
            </w:tcBorders>
          </w:tcPr>
          <w:p w14:paraId="2D8A8307" w14:textId="11B4304F" w:rsidR="008B0F65" w:rsidRPr="008B0F65" w:rsidRDefault="00B57A18" w:rsidP="008B0F65">
            <w:pPr>
              <w:spacing w:before="0" w:beforeAutospacing="0" w:after="0" w:afterAutospacing="0" w:line="259" w:lineRule="auto"/>
              <w:ind w:right="81"/>
              <w:rPr>
                <w:rFonts w:ascii="Century Gothic" w:eastAsia="Arial" w:hAnsi="Century Gothic" w:cs="Arial"/>
                <w:color w:val="000000"/>
                <w:sz w:val="20"/>
                <w:szCs w:val="20"/>
              </w:rPr>
            </w:pPr>
            <w:r w:rsidRPr="00B57A18">
              <w:rPr>
                <w:rFonts w:ascii="Century Gothic" w:eastAsia="Arial" w:hAnsi="Century Gothic" w:cs="Arial"/>
                <w:color w:val="000000"/>
                <w:sz w:val="20"/>
                <w:szCs w:val="20"/>
              </w:rPr>
              <w:t>Health and safety governor and head teacher</w:t>
            </w:r>
          </w:p>
        </w:tc>
        <w:tc>
          <w:tcPr>
            <w:tcW w:w="1898" w:type="dxa"/>
            <w:tcBorders>
              <w:top w:val="single" w:sz="4" w:space="0" w:color="000000"/>
              <w:left w:val="single" w:sz="4" w:space="0" w:color="000000"/>
              <w:bottom w:val="single" w:sz="4" w:space="0" w:color="000000"/>
              <w:right w:val="single" w:sz="4" w:space="0" w:color="000000"/>
            </w:tcBorders>
          </w:tcPr>
          <w:p w14:paraId="3CFE15BA" w14:textId="3E975AD1" w:rsidR="008B0F65" w:rsidRPr="008B0F65" w:rsidRDefault="00B57A18" w:rsidP="008B0F65">
            <w:pPr>
              <w:spacing w:before="0" w:beforeAutospacing="0" w:after="0" w:afterAutospacing="0" w:line="259" w:lineRule="auto"/>
              <w:rPr>
                <w:rFonts w:ascii="Century Gothic" w:eastAsia="Arial" w:hAnsi="Century Gothic" w:cs="Arial"/>
                <w:color w:val="000000"/>
                <w:sz w:val="20"/>
                <w:szCs w:val="20"/>
              </w:rPr>
            </w:pPr>
            <w:r w:rsidRPr="00B57A18">
              <w:rPr>
                <w:rFonts w:ascii="Century Gothic" w:eastAsia="Lucida Sans" w:hAnsi="Century Gothic" w:cs="Lucida Sans"/>
                <w:color w:val="000000"/>
                <w:sz w:val="20"/>
                <w:szCs w:val="20"/>
              </w:rPr>
              <w:t xml:space="preserve">Distractions and barriers to concentration are reduced </w:t>
            </w:r>
          </w:p>
          <w:p w14:paraId="7A945D8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28D5FA63"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33F36DB9"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1CC5302B"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53D5B2EB"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483DBE48"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03B9B2FE"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06145DCB" w14:textId="7777777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r>
      <w:tr w:rsidR="00B57A18" w:rsidRPr="008B0F65" w14:paraId="6B35DB14" w14:textId="77777777" w:rsidTr="008F57DD">
        <w:trPr>
          <w:trHeight w:val="2119"/>
        </w:trPr>
        <w:tc>
          <w:tcPr>
            <w:tcW w:w="1927" w:type="dxa"/>
            <w:tcBorders>
              <w:top w:val="single" w:sz="4" w:space="0" w:color="000000"/>
              <w:left w:val="single" w:sz="4" w:space="0" w:color="000000"/>
              <w:bottom w:val="single" w:sz="4" w:space="0" w:color="000000"/>
              <w:right w:val="single" w:sz="4" w:space="0" w:color="000000"/>
            </w:tcBorders>
          </w:tcPr>
          <w:p w14:paraId="0368025C" w14:textId="2A2E66D5" w:rsidR="00B57A18" w:rsidRPr="008B0F65" w:rsidRDefault="00B57A18" w:rsidP="008B0F65">
            <w:pPr>
              <w:spacing w:before="0" w:beforeAutospacing="0" w:after="0" w:afterAutospacing="0"/>
              <w:ind w:right="41"/>
              <w:rPr>
                <w:rFonts w:ascii="Century Gothic" w:eastAsia="Lucida Sans" w:hAnsi="Century Gothic" w:cs="Lucida Sans"/>
                <w:bCs/>
                <w:color w:val="000000"/>
                <w:sz w:val="20"/>
                <w:szCs w:val="20"/>
              </w:rPr>
            </w:pPr>
            <w:r>
              <w:rPr>
                <w:rFonts w:ascii="Century Gothic" w:eastAsia="Lucida Sans" w:hAnsi="Century Gothic" w:cs="Lucida Sans"/>
                <w:bCs/>
                <w:color w:val="000000"/>
                <w:sz w:val="20"/>
                <w:szCs w:val="20"/>
              </w:rPr>
              <w:lastRenderedPageBreak/>
              <w:t xml:space="preserve">Space for a sensory/clam down area for both children and staff to reset and </w:t>
            </w:r>
            <w:r w:rsidR="008F57DD">
              <w:rPr>
                <w:rFonts w:ascii="Century Gothic" w:eastAsia="Lucida Sans" w:hAnsi="Century Gothic" w:cs="Lucida Sans"/>
                <w:bCs/>
                <w:color w:val="000000"/>
                <w:sz w:val="20"/>
                <w:szCs w:val="20"/>
              </w:rPr>
              <w:t xml:space="preserve">refocus. </w:t>
            </w:r>
          </w:p>
        </w:tc>
        <w:tc>
          <w:tcPr>
            <w:tcW w:w="2123" w:type="dxa"/>
            <w:tcBorders>
              <w:top w:val="single" w:sz="4" w:space="0" w:color="000000"/>
              <w:left w:val="single" w:sz="4" w:space="0" w:color="000000"/>
              <w:bottom w:val="single" w:sz="4" w:space="0" w:color="000000"/>
              <w:right w:val="single" w:sz="4" w:space="0" w:color="000000"/>
            </w:tcBorders>
          </w:tcPr>
          <w:p w14:paraId="482F33FA" w14:textId="39FC4F6F" w:rsidR="00B57A18" w:rsidRPr="00B57A18" w:rsidRDefault="008F57DD" w:rsidP="008B0F65">
            <w:pPr>
              <w:spacing w:before="0" w:beforeAutospacing="0" w:after="0" w:afterAutospacing="0" w:line="259" w:lineRule="auto"/>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Quiet area for reflection, sensory breaks, calming down, quiet intervention. </w:t>
            </w:r>
          </w:p>
        </w:tc>
        <w:tc>
          <w:tcPr>
            <w:tcW w:w="1557" w:type="dxa"/>
            <w:tcBorders>
              <w:top w:val="single" w:sz="4" w:space="0" w:color="000000"/>
              <w:left w:val="single" w:sz="4" w:space="0" w:color="000000"/>
              <w:bottom w:val="single" w:sz="4" w:space="0" w:color="000000"/>
              <w:right w:val="single" w:sz="4" w:space="0" w:color="000000"/>
            </w:tcBorders>
          </w:tcPr>
          <w:p w14:paraId="55E9CC45" w14:textId="688B8DA1" w:rsidR="00B57A18" w:rsidRPr="00B57A18" w:rsidRDefault="008F57DD" w:rsidP="008B0F65">
            <w:pPr>
              <w:spacing w:before="0" w:beforeAutospacing="0" w:after="0" w:afterAutospacing="0" w:line="259" w:lineRule="auto"/>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When we are able to move to the new premises </w:t>
            </w:r>
          </w:p>
        </w:tc>
        <w:tc>
          <w:tcPr>
            <w:tcW w:w="1851" w:type="dxa"/>
            <w:tcBorders>
              <w:top w:val="single" w:sz="4" w:space="0" w:color="000000"/>
              <w:left w:val="single" w:sz="4" w:space="0" w:color="000000"/>
              <w:bottom w:val="single" w:sz="4" w:space="0" w:color="000000"/>
              <w:right w:val="single" w:sz="4" w:space="0" w:color="000000"/>
            </w:tcBorders>
          </w:tcPr>
          <w:p w14:paraId="054E53BA" w14:textId="7D1FD28F" w:rsidR="00B57A18" w:rsidRPr="00B57A18" w:rsidRDefault="008F57DD" w:rsidP="008B0F65">
            <w:pPr>
              <w:spacing w:before="0" w:beforeAutospacing="0" w:after="0" w:afterAutospacing="0" w:line="259" w:lineRule="auto"/>
              <w:ind w:right="81"/>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All staff </w:t>
            </w:r>
          </w:p>
        </w:tc>
        <w:tc>
          <w:tcPr>
            <w:tcW w:w="1898" w:type="dxa"/>
            <w:tcBorders>
              <w:top w:val="single" w:sz="4" w:space="0" w:color="000000"/>
              <w:left w:val="single" w:sz="4" w:space="0" w:color="000000"/>
              <w:bottom w:val="single" w:sz="4" w:space="0" w:color="000000"/>
              <w:right w:val="single" w:sz="4" w:space="0" w:color="000000"/>
            </w:tcBorders>
          </w:tcPr>
          <w:p w14:paraId="28EEC630" w14:textId="7557D16F" w:rsidR="00B57A18" w:rsidRPr="00B57A18" w:rsidRDefault="008F57DD" w:rsidP="008B0F65">
            <w:pPr>
              <w:spacing w:before="0" w:beforeAutospacing="0" w:after="0" w:afterAutospacing="0" w:line="259" w:lineRule="auto"/>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Staff and pupils that feel safe and secure within their school environment and can regulate effectively. </w:t>
            </w:r>
          </w:p>
        </w:tc>
      </w:tr>
    </w:tbl>
    <w:p w14:paraId="65723269" w14:textId="77777777" w:rsidR="008F57DD" w:rsidRDefault="008B0F65" w:rsidP="008F57DD">
      <w:pPr>
        <w:spacing w:before="0" w:beforeAutospacing="0" w:after="158" w:afterAutospacing="0" w:line="259" w:lineRule="auto"/>
        <w:ind w:left="1080"/>
        <w:jc w:val="both"/>
        <w:rPr>
          <w:rFonts w:ascii="Century Gothic" w:eastAsia="Calibri" w:hAnsi="Century Gothic" w:cs="Calibri"/>
          <w:color w:val="000000"/>
          <w:kern w:val="2"/>
          <w14:ligatures w14:val="standardContextual"/>
        </w:rPr>
      </w:pPr>
      <w:r w:rsidRPr="008B0F65">
        <w:rPr>
          <w:rFonts w:ascii="Century Gothic" w:eastAsia="Calibri" w:hAnsi="Century Gothic" w:cs="Calibri"/>
          <w:color w:val="000000"/>
          <w:kern w:val="2"/>
          <w14:ligatures w14:val="standardContextual"/>
        </w:rPr>
        <w:t xml:space="preserve"> </w:t>
      </w:r>
    </w:p>
    <w:p w14:paraId="38A3AA09" w14:textId="0600BD7E" w:rsidR="008B0F65" w:rsidRPr="008B0F65" w:rsidRDefault="008B0F65" w:rsidP="008F57DD">
      <w:pPr>
        <w:spacing w:before="0" w:beforeAutospacing="0" w:after="158" w:afterAutospacing="0" w:line="259" w:lineRule="auto"/>
        <w:jc w:val="both"/>
        <w:rPr>
          <w:rFonts w:ascii="Century Gothic" w:eastAsia="Arial" w:hAnsi="Century Gothic" w:cs="Arial"/>
          <w:color w:val="000000"/>
          <w:kern w:val="2"/>
          <w14:ligatures w14:val="standardContextual"/>
        </w:rPr>
      </w:pPr>
      <w:r w:rsidRPr="008B0F65">
        <w:rPr>
          <w:rFonts w:ascii="Century Gothic" w:eastAsia="Arial" w:hAnsi="Century Gothic" w:cs="Arial"/>
          <w:b/>
          <w:color w:val="000000"/>
          <w:kern w:val="2"/>
          <w14:ligatures w14:val="standardContextual"/>
        </w:rPr>
        <w:t xml:space="preserve">Improving the delivery of written information to disabled pupils </w:t>
      </w:r>
      <w:r w:rsidRPr="008B0F65">
        <w:rPr>
          <w:rFonts w:ascii="Century Gothic" w:eastAsia="Arial" w:hAnsi="Century Gothic" w:cs="Arial"/>
          <w:color w:val="000000"/>
          <w:kern w:val="2"/>
          <w14:ligatures w14:val="standardContextual"/>
        </w:rPr>
        <w:t xml:space="preserve"> </w:t>
      </w:r>
    </w:p>
    <w:p w14:paraId="79BEEA2A" w14:textId="77777777" w:rsidR="008B0F65" w:rsidRPr="008B0F65" w:rsidRDefault="008B0F65" w:rsidP="008B0F65">
      <w:pPr>
        <w:spacing w:before="0" w:beforeAutospacing="0" w:after="0" w:afterAutospacing="0" w:line="259" w:lineRule="auto"/>
        <w:ind w:left="1724"/>
        <w:rPr>
          <w:rFonts w:ascii="Century Gothic" w:eastAsia="Arial" w:hAnsi="Century Gothic" w:cs="Arial"/>
          <w:color w:val="000000"/>
          <w:kern w:val="2"/>
          <w14:ligatures w14:val="standardContextual"/>
        </w:rPr>
      </w:pPr>
      <w:r w:rsidRPr="008B0F65">
        <w:rPr>
          <w:rFonts w:ascii="Century Gothic" w:eastAsia="Arial" w:hAnsi="Century Gothic" w:cs="Arial"/>
          <w:color w:val="000000"/>
          <w:kern w:val="2"/>
          <w14:ligatures w14:val="standardContextual"/>
        </w:rPr>
        <w:t xml:space="preserve"> </w:t>
      </w:r>
    </w:p>
    <w:p w14:paraId="2C2A57BA" w14:textId="77777777" w:rsidR="008B0F65" w:rsidRPr="008B0F65" w:rsidRDefault="008B0F65" w:rsidP="008F57DD">
      <w:pPr>
        <w:spacing w:before="0" w:beforeAutospacing="0" w:after="5" w:afterAutospacing="0" w:line="250" w:lineRule="auto"/>
        <w:rPr>
          <w:rFonts w:ascii="Century Gothic" w:eastAsia="Arial" w:hAnsi="Century Gothic" w:cs="Arial"/>
          <w:color w:val="000000"/>
          <w:kern w:val="2"/>
          <w14:ligatures w14:val="standardContextual"/>
        </w:rPr>
      </w:pPr>
      <w:r w:rsidRPr="008B0F65">
        <w:rPr>
          <w:rFonts w:ascii="Century Gothic" w:eastAsia="Arial" w:hAnsi="Century Gothic" w:cs="Arial"/>
          <w:color w:val="000000"/>
          <w:kern w:val="2"/>
          <w14:ligatures w14:val="standardContextual"/>
        </w:rPr>
        <w:t xml:space="preserve">This will include planning to make written information that is normally provided by the school to its pupils available to disabled pupils and parents. Examples might include handouts, textbooks and information about school events. The information should take account of pupils’ disabilities and pupils’ and parents’ preferred formats and be made available within a reasonable timeframe. </w:t>
      </w:r>
    </w:p>
    <w:p w14:paraId="6F7447D2" w14:textId="77777777" w:rsidR="008B0F65" w:rsidRPr="008B0F65" w:rsidRDefault="008B0F65" w:rsidP="008B0F65">
      <w:pPr>
        <w:spacing w:before="0" w:beforeAutospacing="0" w:after="0" w:afterAutospacing="0" w:line="259" w:lineRule="auto"/>
        <w:ind w:left="1080"/>
        <w:rPr>
          <w:rFonts w:ascii="Century Gothic" w:eastAsia="Arial" w:hAnsi="Century Gothic" w:cs="Arial"/>
          <w:color w:val="000000"/>
          <w:kern w:val="2"/>
          <w14:ligatures w14:val="standardContextual"/>
        </w:rPr>
      </w:pPr>
      <w:r w:rsidRPr="008B0F65">
        <w:rPr>
          <w:rFonts w:ascii="Century Gothic" w:eastAsia="Lucida Sans" w:hAnsi="Century Gothic" w:cs="Lucida Sans"/>
          <w:color w:val="000000"/>
          <w:kern w:val="2"/>
          <w14:ligatures w14:val="standardContextual"/>
        </w:rPr>
        <w:t xml:space="preserve">  </w:t>
      </w:r>
    </w:p>
    <w:p w14:paraId="5AF4278B" w14:textId="77777777" w:rsidR="008B0F65" w:rsidRPr="008B0F65" w:rsidRDefault="008B0F65" w:rsidP="008B0F65">
      <w:pPr>
        <w:spacing w:before="0" w:beforeAutospacing="0" w:after="0" w:afterAutospacing="0" w:line="259" w:lineRule="auto"/>
        <w:ind w:left="1080"/>
        <w:rPr>
          <w:rFonts w:ascii="Century Gothic" w:eastAsia="Arial" w:hAnsi="Century Gothic" w:cs="Arial"/>
          <w:color w:val="000000"/>
          <w:kern w:val="2"/>
          <w14:ligatures w14:val="standardContextual"/>
        </w:rPr>
      </w:pPr>
      <w:r w:rsidRPr="008B0F65">
        <w:rPr>
          <w:rFonts w:ascii="Century Gothic" w:eastAsia="Calibri" w:hAnsi="Century Gothic" w:cs="Calibri"/>
          <w:color w:val="000000"/>
          <w:kern w:val="2"/>
          <w14:ligatures w14:val="standardContextual"/>
        </w:rPr>
        <w:t xml:space="preserve"> </w:t>
      </w:r>
    </w:p>
    <w:tbl>
      <w:tblPr>
        <w:tblStyle w:val="TableGrid"/>
        <w:tblW w:w="9356" w:type="dxa"/>
        <w:tblInd w:w="-5" w:type="dxa"/>
        <w:tblCellMar>
          <w:top w:w="46" w:type="dxa"/>
          <w:left w:w="74" w:type="dxa"/>
          <w:bottom w:w="0" w:type="dxa"/>
          <w:right w:w="51" w:type="dxa"/>
        </w:tblCellMar>
        <w:tblLook w:val="04A0" w:firstRow="1" w:lastRow="0" w:firstColumn="1" w:lastColumn="0" w:noHBand="0" w:noVBand="1"/>
      </w:tblPr>
      <w:tblGrid>
        <w:gridCol w:w="2127"/>
        <w:gridCol w:w="2525"/>
        <w:gridCol w:w="1302"/>
        <w:gridCol w:w="1701"/>
        <w:gridCol w:w="1701"/>
      </w:tblGrid>
      <w:tr w:rsidR="008B0F65" w:rsidRPr="008B0F65" w14:paraId="0A2E0DED" w14:textId="77777777" w:rsidTr="008F57DD">
        <w:trPr>
          <w:trHeight w:val="718"/>
        </w:trPr>
        <w:tc>
          <w:tcPr>
            <w:tcW w:w="2127" w:type="dxa"/>
            <w:tcBorders>
              <w:top w:val="single" w:sz="4" w:space="0" w:color="000000"/>
              <w:left w:val="single" w:sz="4" w:space="0" w:color="000000"/>
              <w:bottom w:val="single" w:sz="4" w:space="0" w:color="000000"/>
              <w:right w:val="single" w:sz="4" w:space="0" w:color="000000"/>
            </w:tcBorders>
          </w:tcPr>
          <w:p w14:paraId="639DDAD5" w14:textId="77777777" w:rsidR="008B0F65" w:rsidRPr="008B0F65" w:rsidRDefault="008B0F65" w:rsidP="008B0F65">
            <w:pPr>
              <w:spacing w:before="0" w:beforeAutospacing="0" w:after="0" w:afterAutospacing="0" w:line="259" w:lineRule="auto"/>
              <w:ind w:left="34"/>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Targets  </w:t>
            </w:r>
          </w:p>
        </w:tc>
        <w:tc>
          <w:tcPr>
            <w:tcW w:w="2525" w:type="dxa"/>
            <w:tcBorders>
              <w:top w:val="single" w:sz="4" w:space="0" w:color="000000"/>
              <w:left w:val="single" w:sz="4" w:space="0" w:color="000000"/>
              <w:bottom w:val="single" w:sz="4" w:space="0" w:color="000000"/>
              <w:right w:val="single" w:sz="4" w:space="0" w:color="000000"/>
            </w:tcBorders>
          </w:tcPr>
          <w:p w14:paraId="39E10754" w14:textId="77777777" w:rsidR="008B0F65" w:rsidRPr="008B0F65" w:rsidRDefault="008B0F65" w:rsidP="008B0F65">
            <w:pPr>
              <w:spacing w:before="0" w:beforeAutospacing="0" w:after="0" w:afterAutospacing="0" w:line="259" w:lineRule="auto"/>
              <w:ind w:left="28"/>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Strategies  </w:t>
            </w:r>
          </w:p>
        </w:tc>
        <w:tc>
          <w:tcPr>
            <w:tcW w:w="1302" w:type="dxa"/>
            <w:tcBorders>
              <w:top w:val="single" w:sz="4" w:space="0" w:color="000000"/>
              <w:left w:val="single" w:sz="4" w:space="0" w:color="000000"/>
              <w:bottom w:val="single" w:sz="4" w:space="0" w:color="000000"/>
              <w:right w:val="single" w:sz="4" w:space="0" w:color="000000"/>
            </w:tcBorders>
          </w:tcPr>
          <w:p w14:paraId="08E2F537" w14:textId="77777777" w:rsidR="008B0F65" w:rsidRPr="008B0F65" w:rsidRDefault="008B0F65" w:rsidP="008B0F65">
            <w:pPr>
              <w:spacing w:before="0" w:beforeAutospacing="0" w:after="0" w:afterAutospacing="0" w:line="259" w:lineRule="auto"/>
              <w:ind w:left="34"/>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Time-scale  </w:t>
            </w:r>
          </w:p>
        </w:tc>
        <w:tc>
          <w:tcPr>
            <w:tcW w:w="1701" w:type="dxa"/>
            <w:tcBorders>
              <w:top w:val="single" w:sz="4" w:space="0" w:color="000000"/>
              <w:left w:val="single" w:sz="4" w:space="0" w:color="000000"/>
              <w:bottom w:val="single" w:sz="4" w:space="0" w:color="000000"/>
              <w:right w:val="single" w:sz="4" w:space="0" w:color="000000"/>
            </w:tcBorders>
          </w:tcPr>
          <w:p w14:paraId="05E5EE57" w14:textId="77777777" w:rsidR="008B0F65" w:rsidRPr="008B0F65" w:rsidRDefault="008B0F65" w:rsidP="008B0F65">
            <w:pPr>
              <w:spacing w:before="0" w:beforeAutospacing="0" w:after="0" w:afterAutospacing="0" w:line="259" w:lineRule="auto"/>
              <w:ind w:left="34"/>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Responsibility  </w:t>
            </w:r>
          </w:p>
        </w:tc>
        <w:tc>
          <w:tcPr>
            <w:tcW w:w="1701" w:type="dxa"/>
            <w:tcBorders>
              <w:top w:val="single" w:sz="4" w:space="0" w:color="000000"/>
              <w:left w:val="single" w:sz="4" w:space="0" w:color="000000"/>
              <w:bottom w:val="single" w:sz="4" w:space="0" w:color="000000"/>
              <w:right w:val="single" w:sz="4" w:space="0" w:color="000000"/>
            </w:tcBorders>
          </w:tcPr>
          <w:p w14:paraId="60F52B49" w14:textId="77777777" w:rsidR="008B0F65" w:rsidRPr="008B0F65" w:rsidRDefault="008B0F65" w:rsidP="008B0F65">
            <w:pPr>
              <w:spacing w:before="0" w:beforeAutospacing="0" w:after="0" w:afterAutospacing="0" w:line="259" w:lineRule="auto"/>
              <w:jc w:val="both"/>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Success Criteria </w:t>
            </w:r>
          </w:p>
          <w:p w14:paraId="388A8BC0"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 </w:t>
            </w:r>
          </w:p>
          <w:p w14:paraId="362024BC" w14:textId="77777777" w:rsidR="008B0F65" w:rsidRPr="008B0F65" w:rsidRDefault="008B0F65" w:rsidP="008B0F65">
            <w:pPr>
              <w:spacing w:before="0" w:beforeAutospacing="0" w:after="0" w:afterAutospacing="0" w:line="259" w:lineRule="auto"/>
              <w:rPr>
                <w:rFonts w:ascii="Century Gothic" w:eastAsia="Arial" w:hAnsi="Century Gothic" w:cs="Arial"/>
                <w:b/>
                <w:bCs/>
                <w:color w:val="000000"/>
                <w:sz w:val="20"/>
                <w:szCs w:val="20"/>
              </w:rPr>
            </w:pPr>
            <w:r w:rsidRPr="008B0F65">
              <w:rPr>
                <w:rFonts w:ascii="Century Gothic" w:eastAsia="Lucida Sans" w:hAnsi="Century Gothic" w:cs="Lucida Sans"/>
                <w:b/>
                <w:bCs/>
                <w:color w:val="000000"/>
                <w:sz w:val="20"/>
                <w:szCs w:val="20"/>
              </w:rPr>
              <w:t xml:space="preserve">  </w:t>
            </w:r>
          </w:p>
        </w:tc>
      </w:tr>
      <w:tr w:rsidR="008B0F65" w:rsidRPr="008B0F65" w14:paraId="68FA93E5" w14:textId="77777777" w:rsidTr="008F57DD">
        <w:trPr>
          <w:trHeight w:val="2839"/>
        </w:trPr>
        <w:tc>
          <w:tcPr>
            <w:tcW w:w="2127" w:type="dxa"/>
            <w:tcBorders>
              <w:top w:val="single" w:sz="4" w:space="0" w:color="000000"/>
              <w:left w:val="single" w:sz="4" w:space="0" w:color="000000"/>
              <w:bottom w:val="single" w:sz="4" w:space="0" w:color="000000"/>
              <w:right w:val="single" w:sz="4" w:space="0" w:color="000000"/>
            </w:tcBorders>
          </w:tcPr>
          <w:p w14:paraId="23D8F778"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Review information to parents/carers to ensure it is accessible.  </w:t>
            </w:r>
          </w:p>
        </w:tc>
        <w:tc>
          <w:tcPr>
            <w:tcW w:w="2525" w:type="dxa"/>
            <w:tcBorders>
              <w:top w:val="single" w:sz="4" w:space="0" w:color="000000"/>
              <w:left w:val="single" w:sz="4" w:space="0" w:color="000000"/>
              <w:bottom w:val="single" w:sz="4" w:space="0" w:color="000000"/>
              <w:right w:val="single" w:sz="4" w:space="0" w:color="000000"/>
            </w:tcBorders>
          </w:tcPr>
          <w:p w14:paraId="559A7D2D" w14:textId="77777777" w:rsidR="008B0F65" w:rsidRPr="008B0F65" w:rsidRDefault="008B0F65" w:rsidP="008B0F65">
            <w:pPr>
              <w:spacing w:before="0" w:beforeAutospacing="0" w:after="0" w:afterAutospacing="0" w:line="241" w:lineRule="auto"/>
              <w:ind w:left="28" w:right="33"/>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Provide information and letters in clear print in </w:t>
            </w:r>
          </w:p>
          <w:p w14:paraId="22C1053C" w14:textId="77777777" w:rsidR="008B0F65" w:rsidRPr="008B0F65" w:rsidRDefault="008B0F65" w:rsidP="008B0F65">
            <w:pPr>
              <w:spacing w:before="0" w:beforeAutospacing="0" w:after="0" w:afterAutospacing="0" w:line="259" w:lineRule="auto"/>
              <w:ind w:left="28"/>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“simple” </w:t>
            </w:r>
          </w:p>
          <w:p w14:paraId="61F29920" w14:textId="77777777" w:rsidR="008B0F65" w:rsidRPr="008B0F65" w:rsidRDefault="008B0F65" w:rsidP="008B0F65">
            <w:pPr>
              <w:spacing w:before="0" w:beforeAutospacing="0" w:after="0" w:afterAutospacing="0"/>
              <w:ind w:left="28" w:right="129"/>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English  School office will support and help parents to access information and complete </w:t>
            </w:r>
          </w:p>
          <w:p w14:paraId="32E941A9" w14:textId="77777777" w:rsidR="008B0F65" w:rsidRPr="008B0F65" w:rsidRDefault="008B0F65" w:rsidP="008B0F65">
            <w:pPr>
              <w:spacing w:before="0" w:beforeAutospacing="0" w:after="0" w:afterAutospacing="0" w:line="259" w:lineRule="auto"/>
              <w:ind w:left="28"/>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school forms  </w:t>
            </w:r>
          </w:p>
          <w:p w14:paraId="3988AC7D" w14:textId="77777777" w:rsidR="008B0F65" w:rsidRPr="008B0F65" w:rsidRDefault="008B0F65" w:rsidP="008B0F65">
            <w:pPr>
              <w:spacing w:before="0" w:beforeAutospacing="0" w:after="0" w:afterAutospacing="0" w:line="259" w:lineRule="auto"/>
              <w:ind w:left="28"/>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B4E04D0" w14:textId="77777777" w:rsidR="008B0F65" w:rsidRPr="008B0F65" w:rsidRDefault="008B0F65" w:rsidP="008B0F65">
            <w:pPr>
              <w:spacing w:before="0" w:beforeAutospacing="0" w:after="2" w:afterAutospacing="0"/>
              <w:ind w:left="34" w:right="5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During induction  On-going  </w:t>
            </w:r>
          </w:p>
          <w:p w14:paraId="0B1B6B65"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Current  </w:t>
            </w:r>
          </w:p>
        </w:tc>
        <w:tc>
          <w:tcPr>
            <w:tcW w:w="1701" w:type="dxa"/>
            <w:tcBorders>
              <w:top w:val="single" w:sz="4" w:space="0" w:color="000000"/>
              <w:left w:val="single" w:sz="4" w:space="0" w:color="000000"/>
              <w:bottom w:val="single" w:sz="4" w:space="0" w:color="000000"/>
              <w:right w:val="single" w:sz="4" w:space="0" w:color="000000"/>
            </w:tcBorders>
          </w:tcPr>
          <w:p w14:paraId="35F3AE46" w14:textId="77777777" w:rsidR="008B0F65" w:rsidRPr="008B0F65" w:rsidRDefault="008B0F65" w:rsidP="008B0F65">
            <w:pPr>
              <w:spacing w:before="0" w:beforeAutospacing="0" w:after="0" w:afterAutospacing="0" w:line="259" w:lineRule="auto"/>
              <w:ind w:left="34" w:right="65"/>
              <w:jc w:val="both"/>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School Office  IT technician  </w:t>
            </w:r>
          </w:p>
        </w:tc>
        <w:tc>
          <w:tcPr>
            <w:tcW w:w="1701" w:type="dxa"/>
            <w:tcBorders>
              <w:top w:val="single" w:sz="4" w:space="0" w:color="000000"/>
              <w:left w:val="single" w:sz="4" w:space="0" w:color="000000"/>
              <w:bottom w:val="single" w:sz="4" w:space="0" w:color="000000"/>
              <w:right w:val="single" w:sz="4" w:space="0" w:color="000000"/>
            </w:tcBorders>
          </w:tcPr>
          <w:p w14:paraId="60719030" w14:textId="77777777" w:rsidR="008B0F65" w:rsidRPr="008B0F65" w:rsidRDefault="008B0F65" w:rsidP="008B0F65">
            <w:pPr>
              <w:spacing w:before="0" w:beforeAutospacing="0" w:after="2" w:afterAutospacing="0"/>
              <w:ind w:right="63"/>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All parents receive information in a form that they can access  All parents understand what are the headlines of the school </w:t>
            </w:r>
          </w:p>
          <w:p w14:paraId="1B421DDC" w14:textId="2D683C65"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information  </w:t>
            </w:r>
          </w:p>
          <w:p w14:paraId="1BB77B1C" w14:textId="78FA04D7" w:rsidR="008B0F65" w:rsidRPr="008B0F65" w:rsidRDefault="008B0F65" w:rsidP="008B0F65">
            <w:pPr>
              <w:spacing w:before="0" w:beforeAutospacing="0" w:after="0" w:afterAutospacing="0" w:line="259" w:lineRule="auto"/>
              <w:rPr>
                <w:rFonts w:ascii="Century Gothic" w:eastAsia="Arial" w:hAnsi="Century Gothic" w:cs="Arial"/>
                <w:color w:val="000000"/>
                <w:sz w:val="20"/>
                <w:szCs w:val="20"/>
              </w:rPr>
            </w:pPr>
          </w:p>
        </w:tc>
      </w:tr>
      <w:tr w:rsidR="008B0F65" w:rsidRPr="008B0F65" w14:paraId="2C90373F" w14:textId="77777777" w:rsidTr="008F57DD">
        <w:trPr>
          <w:trHeight w:val="2366"/>
        </w:trPr>
        <w:tc>
          <w:tcPr>
            <w:tcW w:w="2127" w:type="dxa"/>
            <w:tcBorders>
              <w:top w:val="single" w:sz="4" w:space="0" w:color="000000"/>
              <w:left w:val="single" w:sz="4" w:space="0" w:color="000000"/>
              <w:bottom w:val="single" w:sz="4" w:space="0" w:color="000000"/>
              <w:right w:val="single" w:sz="4" w:space="0" w:color="000000"/>
            </w:tcBorders>
          </w:tcPr>
          <w:p w14:paraId="7008B744" w14:textId="77777777" w:rsidR="008B0F65" w:rsidRPr="008B0F65" w:rsidRDefault="008B0F65" w:rsidP="008B0F65">
            <w:pPr>
              <w:spacing w:before="0" w:beforeAutospacing="0" w:after="0" w:afterAutospacing="0" w:line="241"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Improve the delivery of information in writing in an appropriate </w:t>
            </w:r>
          </w:p>
          <w:p w14:paraId="196BAE4E"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format  </w:t>
            </w:r>
          </w:p>
          <w:p w14:paraId="530AB0E4"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5C30EA67"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5B9D4782"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3BCD3B1E"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4B61AF29" w14:textId="77777777" w:rsidR="008B0F65" w:rsidRPr="008B0F65" w:rsidRDefault="008B0F65" w:rsidP="008B0F65">
            <w:pPr>
              <w:spacing w:before="0" w:beforeAutospacing="0" w:after="0" w:afterAutospacing="0" w:line="259" w:lineRule="auto"/>
              <w:ind w:left="40" w:right="48"/>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Provide suitably enlarged, clear print and use matt laminates for pupils with a visual impairment  </w:t>
            </w:r>
          </w:p>
        </w:tc>
        <w:tc>
          <w:tcPr>
            <w:tcW w:w="1302" w:type="dxa"/>
            <w:tcBorders>
              <w:top w:val="single" w:sz="4" w:space="0" w:color="000000"/>
              <w:left w:val="single" w:sz="4" w:space="0" w:color="000000"/>
              <w:bottom w:val="single" w:sz="4" w:space="0" w:color="000000"/>
              <w:right w:val="single" w:sz="4" w:space="0" w:color="000000"/>
            </w:tcBorders>
          </w:tcPr>
          <w:p w14:paraId="7D8999BF"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As required  </w:t>
            </w:r>
          </w:p>
        </w:tc>
        <w:tc>
          <w:tcPr>
            <w:tcW w:w="1701" w:type="dxa"/>
            <w:tcBorders>
              <w:top w:val="single" w:sz="4" w:space="0" w:color="000000"/>
              <w:left w:val="single" w:sz="4" w:space="0" w:color="000000"/>
              <w:bottom w:val="single" w:sz="4" w:space="0" w:color="000000"/>
              <w:right w:val="single" w:sz="4" w:space="0" w:color="000000"/>
            </w:tcBorders>
          </w:tcPr>
          <w:p w14:paraId="22DC3D22"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Office  </w:t>
            </w:r>
          </w:p>
        </w:tc>
        <w:tc>
          <w:tcPr>
            <w:tcW w:w="1701" w:type="dxa"/>
            <w:tcBorders>
              <w:top w:val="single" w:sz="4" w:space="0" w:color="000000"/>
              <w:left w:val="single" w:sz="4" w:space="0" w:color="000000"/>
              <w:bottom w:val="single" w:sz="4" w:space="0" w:color="000000"/>
              <w:right w:val="single" w:sz="4" w:space="0" w:color="000000"/>
            </w:tcBorders>
          </w:tcPr>
          <w:p w14:paraId="762207DB" w14:textId="77777777" w:rsidR="008B0F65" w:rsidRPr="008B0F65" w:rsidRDefault="008B0F65" w:rsidP="008B0F65">
            <w:pPr>
              <w:spacing w:before="0" w:beforeAutospacing="0" w:after="0" w:afterAutospacing="0" w:line="242" w:lineRule="auto"/>
              <w:ind w:left="65"/>
              <w:rPr>
                <w:rFonts w:ascii="Century Gothic" w:eastAsia="Arial" w:hAnsi="Century Gothic" w:cs="Arial"/>
                <w:color w:val="000000"/>
                <w:sz w:val="18"/>
                <w:szCs w:val="18"/>
              </w:rPr>
            </w:pPr>
            <w:r w:rsidRPr="008B0F65">
              <w:rPr>
                <w:rFonts w:ascii="Century Gothic" w:eastAsia="Lucida Sans" w:hAnsi="Century Gothic" w:cs="Lucida Sans"/>
                <w:color w:val="000000"/>
                <w:sz w:val="20"/>
                <w:szCs w:val="20"/>
              </w:rPr>
              <w:t xml:space="preserve">Excellent </w:t>
            </w:r>
            <w:proofErr w:type="spellStart"/>
            <w:r w:rsidRPr="008B0F65">
              <w:rPr>
                <w:rFonts w:ascii="Century Gothic" w:eastAsia="Lucida Sans" w:hAnsi="Century Gothic" w:cs="Lucida Sans"/>
                <w:color w:val="000000"/>
                <w:sz w:val="18"/>
                <w:szCs w:val="18"/>
              </w:rPr>
              <w:t>communicatio</w:t>
            </w:r>
            <w:proofErr w:type="spellEnd"/>
          </w:p>
          <w:p w14:paraId="129459D7" w14:textId="77777777" w:rsidR="008B0F65" w:rsidRPr="008B0F65" w:rsidRDefault="008B0F65" w:rsidP="008B0F65">
            <w:pPr>
              <w:spacing w:before="0" w:beforeAutospacing="0" w:after="0" w:afterAutospacing="0" w:line="259" w:lineRule="auto"/>
              <w:ind w:left="65"/>
              <w:rPr>
                <w:rFonts w:ascii="Century Gothic" w:eastAsia="Arial" w:hAnsi="Century Gothic" w:cs="Arial"/>
                <w:color w:val="000000"/>
                <w:sz w:val="18"/>
                <w:szCs w:val="18"/>
              </w:rPr>
            </w:pPr>
            <w:r w:rsidRPr="008B0F65">
              <w:rPr>
                <w:rFonts w:ascii="Century Gothic" w:eastAsia="Lucida Sans" w:hAnsi="Century Gothic" w:cs="Lucida Sans"/>
                <w:color w:val="000000"/>
                <w:sz w:val="18"/>
                <w:szCs w:val="18"/>
              </w:rPr>
              <w:t xml:space="preserve">n. </w:t>
            </w:r>
          </w:p>
          <w:p w14:paraId="60475B8E" w14:textId="77777777" w:rsidR="008B0F65" w:rsidRPr="008B0F65" w:rsidRDefault="008B0F65" w:rsidP="008B0F65">
            <w:pPr>
              <w:spacing w:before="0" w:beforeAutospacing="0" w:after="0" w:afterAutospacing="0" w:line="259" w:lineRule="auto"/>
              <w:ind w:left="65" w:right="25"/>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Ongoing appropriate use of resources </w:t>
            </w:r>
          </w:p>
        </w:tc>
      </w:tr>
      <w:tr w:rsidR="008B0F65" w:rsidRPr="008B0F65" w14:paraId="77DA4107" w14:textId="77777777" w:rsidTr="008F57DD">
        <w:trPr>
          <w:trHeight w:val="1659"/>
        </w:trPr>
        <w:tc>
          <w:tcPr>
            <w:tcW w:w="2127" w:type="dxa"/>
            <w:tcBorders>
              <w:top w:val="single" w:sz="4" w:space="0" w:color="000000"/>
              <w:left w:val="single" w:sz="4" w:space="0" w:color="000000"/>
              <w:bottom w:val="single" w:sz="4" w:space="0" w:color="000000"/>
              <w:right w:val="single" w:sz="4" w:space="0" w:color="000000"/>
            </w:tcBorders>
          </w:tcPr>
          <w:p w14:paraId="33A42B80" w14:textId="76DFB290" w:rsidR="008B0F65" w:rsidRPr="008B0F65" w:rsidRDefault="008F57DD" w:rsidP="008B0F65">
            <w:pPr>
              <w:spacing w:before="0" w:beforeAutospacing="0" w:after="0" w:afterAutospacing="0" w:line="259" w:lineRule="auto"/>
              <w:ind w:left="34"/>
              <w:rPr>
                <w:rFonts w:ascii="Century Gothic" w:eastAsia="Arial" w:hAnsi="Century Gothic" w:cs="Arial"/>
                <w:color w:val="000000"/>
                <w:sz w:val="20"/>
                <w:szCs w:val="20"/>
              </w:rPr>
            </w:pPr>
            <w:r>
              <w:rPr>
                <w:rFonts w:ascii="Century Gothic" w:eastAsia="Arial" w:hAnsi="Century Gothic" w:cs="Arial"/>
                <w:color w:val="000000"/>
                <w:sz w:val="20"/>
                <w:szCs w:val="20"/>
              </w:rPr>
              <w:lastRenderedPageBreak/>
              <w:t>Make use of digital formats, just as digital consent forms, polls and text messaging to enable easier access to information</w:t>
            </w:r>
          </w:p>
        </w:tc>
        <w:tc>
          <w:tcPr>
            <w:tcW w:w="2525" w:type="dxa"/>
            <w:tcBorders>
              <w:top w:val="single" w:sz="4" w:space="0" w:color="000000"/>
              <w:left w:val="single" w:sz="4" w:space="0" w:color="000000"/>
              <w:bottom w:val="single" w:sz="4" w:space="0" w:color="000000"/>
              <w:right w:val="single" w:sz="4" w:space="0" w:color="000000"/>
            </w:tcBorders>
          </w:tcPr>
          <w:p w14:paraId="55D89E66" w14:textId="4D861CFD" w:rsidR="008B0F65" w:rsidRPr="008B0F65" w:rsidRDefault="008F57DD" w:rsidP="008B0F65">
            <w:pPr>
              <w:spacing w:before="0" w:beforeAutospacing="0" w:after="0" w:afterAutospacing="0" w:line="259" w:lineRule="auto"/>
              <w:ind w:left="40"/>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Not all parents have access to emails so make use of other digital forms of communication </w:t>
            </w:r>
          </w:p>
        </w:tc>
        <w:tc>
          <w:tcPr>
            <w:tcW w:w="1302" w:type="dxa"/>
            <w:tcBorders>
              <w:top w:val="single" w:sz="4" w:space="0" w:color="000000"/>
              <w:left w:val="single" w:sz="4" w:space="0" w:color="000000"/>
              <w:bottom w:val="single" w:sz="4" w:space="0" w:color="000000"/>
              <w:right w:val="single" w:sz="4" w:space="0" w:color="000000"/>
            </w:tcBorders>
          </w:tcPr>
          <w:p w14:paraId="7241A0F1" w14:textId="78B8C2DD" w:rsidR="008B0F65" w:rsidRPr="008B0F65" w:rsidRDefault="008F57DD" w:rsidP="008B0F65">
            <w:pPr>
              <w:spacing w:before="0" w:beforeAutospacing="0" w:after="0" w:afterAutospacing="0" w:line="259" w:lineRule="auto"/>
              <w:ind w:left="34"/>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Regularly </w:t>
            </w:r>
          </w:p>
        </w:tc>
        <w:tc>
          <w:tcPr>
            <w:tcW w:w="1701" w:type="dxa"/>
            <w:tcBorders>
              <w:top w:val="single" w:sz="4" w:space="0" w:color="000000"/>
              <w:left w:val="single" w:sz="4" w:space="0" w:color="000000"/>
              <w:bottom w:val="single" w:sz="4" w:space="0" w:color="000000"/>
              <w:right w:val="single" w:sz="4" w:space="0" w:color="000000"/>
            </w:tcBorders>
          </w:tcPr>
          <w:p w14:paraId="5AC84159" w14:textId="5DB73BB6" w:rsidR="008B0F65" w:rsidRPr="008B0F65" w:rsidRDefault="008F57DD" w:rsidP="008B0F65">
            <w:pPr>
              <w:spacing w:before="0" w:beforeAutospacing="0" w:after="0" w:afterAutospacing="0" w:line="259" w:lineRule="auto"/>
              <w:ind w:left="34"/>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All staff </w:t>
            </w:r>
          </w:p>
        </w:tc>
        <w:tc>
          <w:tcPr>
            <w:tcW w:w="1701" w:type="dxa"/>
            <w:tcBorders>
              <w:top w:val="single" w:sz="4" w:space="0" w:color="000000"/>
              <w:left w:val="single" w:sz="4" w:space="0" w:color="000000"/>
              <w:bottom w:val="single" w:sz="4" w:space="0" w:color="000000"/>
              <w:right w:val="single" w:sz="4" w:space="0" w:color="000000"/>
            </w:tcBorders>
          </w:tcPr>
          <w:p w14:paraId="4F7FE0A7" w14:textId="3D0CE03C" w:rsidR="008B0F65" w:rsidRPr="008B0F65" w:rsidRDefault="008F57DD" w:rsidP="008B0F65">
            <w:pPr>
              <w:spacing w:before="0" w:beforeAutospacing="0" w:after="0" w:afterAutospacing="0" w:line="259" w:lineRule="auto"/>
              <w:ind w:left="65"/>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Parents that are informed and feel confident in the education we are offering </w:t>
            </w:r>
          </w:p>
        </w:tc>
      </w:tr>
      <w:tr w:rsidR="008B0F65" w:rsidRPr="008B0F65" w14:paraId="19A3CB34" w14:textId="77777777" w:rsidTr="008F57DD">
        <w:trPr>
          <w:trHeight w:val="2131"/>
        </w:trPr>
        <w:tc>
          <w:tcPr>
            <w:tcW w:w="2127" w:type="dxa"/>
            <w:tcBorders>
              <w:top w:val="single" w:sz="4" w:space="0" w:color="000000"/>
              <w:left w:val="single" w:sz="4" w:space="0" w:color="000000"/>
              <w:bottom w:val="single" w:sz="4" w:space="0" w:color="000000"/>
              <w:right w:val="single" w:sz="4" w:space="0" w:color="000000"/>
            </w:tcBorders>
          </w:tcPr>
          <w:p w14:paraId="0AFDABFF"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Provide information in other languages for pupils or prospective pupils  </w:t>
            </w:r>
          </w:p>
        </w:tc>
        <w:tc>
          <w:tcPr>
            <w:tcW w:w="2525" w:type="dxa"/>
            <w:tcBorders>
              <w:top w:val="single" w:sz="4" w:space="0" w:color="000000"/>
              <w:left w:val="single" w:sz="4" w:space="0" w:color="000000"/>
              <w:bottom w:val="single" w:sz="4" w:space="0" w:color="000000"/>
              <w:right w:val="single" w:sz="4" w:space="0" w:color="000000"/>
            </w:tcBorders>
          </w:tcPr>
          <w:p w14:paraId="40BC1241" w14:textId="77777777" w:rsidR="008B0F65" w:rsidRPr="008B0F65" w:rsidRDefault="008B0F65" w:rsidP="008B0F65">
            <w:pPr>
              <w:spacing w:before="0" w:beforeAutospacing="0" w:after="0" w:afterAutospacing="0"/>
              <w:ind w:left="40" w:right="5"/>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Access to translators, sign language interpreters to be considered and offered if </w:t>
            </w:r>
          </w:p>
          <w:p w14:paraId="0A151F6F" w14:textId="77777777" w:rsidR="008B0F65" w:rsidRPr="008B0F65" w:rsidRDefault="008B0F65" w:rsidP="008B0F65">
            <w:pPr>
              <w:spacing w:before="0" w:beforeAutospacing="0" w:after="0" w:afterAutospacing="0" w:line="259" w:lineRule="auto"/>
              <w:ind w:left="4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possible  </w:t>
            </w:r>
          </w:p>
          <w:p w14:paraId="6763944D" w14:textId="77777777" w:rsidR="008B0F65" w:rsidRPr="008B0F65" w:rsidRDefault="008B0F65" w:rsidP="008B0F65">
            <w:pPr>
              <w:spacing w:before="0" w:beforeAutospacing="0" w:after="0" w:afterAutospacing="0" w:line="259" w:lineRule="auto"/>
              <w:ind w:left="4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p w14:paraId="723D49E7" w14:textId="77777777" w:rsidR="008B0F65" w:rsidRPr="008B0F65" w:rsidRDefault="008B0F65" w:rsidP="008B0F65">
            <w:pPr>
              <w:spacing w:before="0" w:beforeAutospacing="0" w:after="0" w:afterAutospacing="0" w:line="259" w:lineRule="auto"/>
              <w:ind w:left="40"/>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34490D64"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As required  </w:t>
            </w:r>
          </w:p>
          <w:p w14:paraId="71939383"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58EEECB" w14:textId="77777777" w:rsidR="008B0F65" w:rsidRPr="008B0F65" w:rsidRDefault="008B0F65" w:rsidP="008B0F65">
            <w:pPr>
              <w:spacing w:before="0" w:beforeAutospacing="0" w:after="0" w:afterAutospacing="0" w:line="259" w:lineRule="auto"/>
              <w:ind w:left="34"/>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SENCO  </w:t>
            </w:r>
          </w:p>
        </w:tc>
        <w:tc>
          <w:tcPr>
            <w:tcW w:w="1701" w:type="dxa"/>
            <w:tcBorders>
              <w:top w:val="single" w:sz="4" w:space="0" w:color="000000"/>
              <w:left w:val="single" w:sz="4" w:space="0" w:color="000000"/>
              <w:bottom w:val="single" w:sz="4" w:space="0" w:color="000000"/>
              <w:right w:val="single" w:sz="4" w:space="0" w:color="000000"/>
            </w:tcBorders>
          </w:tcPr>
          <w:p w14:paraId="176BB24C" w14:textId="77777777" w:rsidR="008B0F65" w:rsidRPr="008B0F65" w:rsidRDefault="008B0F65" w:rsidP="008B0F65">
            <w:pPr>
              <w:spacing w:before="0" w:beforeAutospacing="0" w:after="0" w:afterAutospacing="0" w:line="259" w:lineRule="auto"/>
              <w:ind w:left="65"/>
              <w:rPr>
                <w:rFonts w:ascii="Century Gothic" w:eastAsia="Arial" w:hAnsi="Century Gothic" w:cs="Arial"/>
                <w:color w:val="000000"/>
                <w:sz w:val="20"/>
                <w:szCs w:val="20"/>
              </w:rPr>
            </w:pPr>
            <w:r w:rsidRPr="008B0F65">
              <w:rPr>
                <w:rFonts w:ascii="Century Gothic" w:eastAsia="Lucida Sans" w:hAnsi="Century Gothic" w:cs="Lucida Sans"/>
                <w:color w:val="000000"/>
                <w:sz w:val="20"/>
                <w:szCs w:val="20"/>
              </w:rPr>
              <w:t xml:space="preserve">Pupils and/or parents feel supported and included  </w:t>
            </w:r>
          </w:p>
        </w:tc>
      </w:tr>
      <w:tr w:rsidR="008F57DD" w:rsidRPr="008B0F65" w14:paraId="2AD960BF" w14:textId="77777777" w:rsidTr="008F57DD">
        <w:trPr>
          <w:trHeight w:val="2131"/>
        </w:trPr>
        <w:tc>
          <w:tcPr>
            <w:tcW w:w="2127" w:type="dxa"/>
            <w:tcBorders>
              <w:top w:val="single" w:sz="4" w:space="0" w:color="000000"/>
              <w:left w:val="single" w:sz="4" w:space="0" w:color="000000"/>
              <w:bottom w:val="single" w:sz="4" w:space="0" w:color="000000"/>
              <w:right w:val="single" w:sz="4" w:space="0" w:color="000000"/>
            </w:tcBorders>
          </w:tcPr>
          <w:p w14:paraId="174ADBE9" w14:textId="609F4B15" w:rsidR="008F57DD" w:rsidRPr="008B0F65" w:rsidRDefault="008F57DD" w:rsidP="008B0F65">
            <w:pPr>
              <w:spacing w:before="0" w:beforeAutospacing="0" w:after="0" w:afterAutospacing="0" w:line="259" w:lineRule="auto"/>
              <w:ind w:left="34"/>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Offer face to face communication and short videos to ensure access to information </w:t>
            </w:r>
          </w:p>
        </w:tc>
        <w:tc>
          <w:tcPr>
            <w:tcW w:w="2525" w:type="dxa"/>
            <w:tcBorders>
              <w:top w:val="single" w:sz="4" w:space="0" w:color="000000"/>
              <w:left w:val="single" w:sz="4" w:space="0" w:color="000000"/>
              <w:bottom w:val="single" w:sz="4" w:space="0" w:color="000000"/>
              <w:right w:val="single" w:sz="4" w:space="0" w:color="000000"/>
            </w:tcBorders>
          </w:tcPr>
          <w:p w14:paraId="60FDDF0C" w14:textId="77777777" w:rsidR="008F57DD" w:rsidRDefault="008F57DD" w:rsidP="008B0F65">
            <w:pPr>
              <w:spacing w:before="0" w:beforeAutospacing="0" w:after="0" w:afterAutospacing="0"/>
              <w:ind w:left="40" w:right="5"/>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Short meetings after school pick up to relay crucial information. </w:t>
            </w:r>
          </w:p>
          <w:p w14:paraId="2DE34194" w14:textId="7A74C1B1" w:rsidR="008F57DD" w:rsidRPr="008B0F65" w:rsidRDefault="008F57DD" w:rsidP="008B0F65">
            <w:pPr>
              <w:spacing w:before="0" w:beforeAutospacing="0" w:after="0" w:afterAutospacing="0"/>
              <w:ind w:left="40" w:right="5"/>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Video recorded for those parents who are not able to make the meeting.</w:t>
            </w:r>
          </w:p>
        </w:tc>
        <w:tc>
          <w:tcPr>
            <w:tcW w:w="1302" w:type="dxa"/>
            <w:tcBorders>
              <w:top w:val="single" w:sz="4" w:space="0" w:color="000000"/>
              <w:left w:val="single" w:sz="4" w:space="0" w:color="000000"/>
              <w:bottom w:val="single" w:sz="4" w:space="0" w:color="000000"/>
              <w:right w:val="single" w:sz="4" w:space="0" w:color="000000"/>
            </w:tcBorders>
          </w:tcPr>
          <w:p w14:paraId="02578CA2" w14:textId="65232F0A" w:rsidR="008F57DD" w:rsidRPr="008B0F65" w:rsidRDefault="008F57DD" w:rsidP="008B0F65">
            <w:pPr>
              <w:spacing w:before="0" w:beforeAutospacing="0" w:after="0" w:afterAutospacing="0" w:line="259" w:lineRule="auto"/>
              <w:ind w:left="34"/>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As required </w:t>
            </w:r>
          </w:p>
        </w:tc>
        <w:tc>
          <w:tcPr>
            <w:tcW w:w="1701" w:type="dxa"/>
            <w:tcBorders>
              <w:top w:val="single" w:sz="4" w:space="0" w:color="000000"/>
              <w:left w:val="single" w:sz="4" w:space="0" w:color="000000"/>
              <w:bottom w:val="single" w:sz="4" w:space="0" w:color="000000"/>
              <w:right w:val="single" w:sz="4" w:space="0" w:color="000000"/>
            </w:tcBorders>
          </w:tcPr>
          <w:p w14:paraId="73BAC95D" w14:textId="00C254A3" w:rsidR="008F57DD" w:rsidRPr="008B0F65" w:rsidRDefault="008F57DD" w:rsidP="008B0F65">
            <w:pPr>
              <w:spacing w:before="0" w:beforeAutospacing="0" w:after="0" w:afterAutospacing="0" w:line="259" w:lineRule="auto"/>
              <w:ind w:left="34"/>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Head teacher </w:t>
            </w:r>
          </w:p>
        </w:tc>
        <w:tc>
          <w:tcPr>
            <w:tcW w:w="1701" w:type="dxa"/>
            <w:tcBorders>
              <w:top w:val="single" w:sz="4" w:space="0" w:color="000000"/>
              <w:left w:val="single" w:sz="4" w:space="0" w:color="000000"/>
              <w:bottom w:val="single" w:sz="4" w:space="0" w:color="000000"/>
              <w:right w:val="single" w:sz="4" w:space="0" w:color="000000"/>
            </w:tcBorders>
          </w:tcPr>
          <w:p w14:paraId="5FCBDC90" w14:textId="20A6BD16" w:rsidR="008F57DD" w:rsidRPr="008B0F65" w:rsidRDefault="008F57DD" w:rsidP="008B0F65">
            <w:pPr>
              <w:spacing w:before="0" w:beforeAutospacing="0" w:after="0" w:afterAutospacing="0" w:line="259" w:lineRule="auto"/>
              <w:ind w:left="65"/>
              <w:rPr>
                <w:rFonts w:ascii="Century Gothic" w:eastAsia="Lucida Sans" w:hAnsi="Century Gothic" w:cs="Lucida Sans"/>
                <w:color w:val="000000"/>
                <w:sz w:val="20"/>
                <w:szCs w:val="20"/>
              </w:rPr>
            </w:pPr>
            <w:r>
              <w:rPr>
                <w:rFonts w:ascii="Century Gothic" w:eastAsia="Lucida Sans" w:hAnsi="Century Gothic" w:cs="Lucida Sans"/>
                <w:color w:val="000000"/>
                <w:sz w:val="20"/>
                <w:szCs w:val="20"/>
              </w:rPr>
              <w:t xml:space="preserve">Parents feel confident and understand the procedures of the school well. </w:t>
            </w:r>
          </w:p>
        </w:tc>
      </w:tr>
    </w:tbl>
    <w:p w14:paraId="0F706CA8" w14:textId="7B6A1A67" w:rsidR="008B0F65" w:rsidRPr="008B0F65" w:rsidRDefault="008B0F65" w:rsidP="007D7AFA">
      <w:pPr>
        <w:rPr>
          <w:rFonts w:ascii="Century Gothic" w:hAnsi="Century Gothic" w:cstheme="minorHAnsi"/>
          <w:b/>
          <w:color w:val="auto"/>
        </w:rPr>
      </w:pPr>
    </w:p>
    <w:sectPr w:rsidR="008B0F65" w:rsidRPr="008B0F65" w:rsidSect="00AA488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F753" w14:textId="77777777" w:rsidR="00393D87" w:rsidRDefault="00393D87" w:rsidP="00D768C1">
      <w:r>
        <w:separator/>
      </w:r>
    </w:p>
  </w:endnote>
  <w:endnote w:type="continuationSeparator" w:id="0">
    <w:p w14:paraId="6386D13B" w14:textId="77777777" w:rsidR="00393D87" w:rsidRDefault="00393D87" w:rsidP="00D7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8254"/>
      <w:docPartObj>
        <w:docPartGallery w:val="Page Numbers (Bottom of Page)"/>
        <w:docPartUnique/>
      </w:docPartObj>
    </w:sdtPr>
    <w:sdtEndPr>
      <w:rPr>
        <w:noProof/>
      </w:rPr>
    </w:sdtEndPr>
    <w:sdtContent>
      <w:p w14:paraId="5D2B96E9" w14:textId="77777777" w:rsidR="00D768C1" w:rsidRDefault="0006597C" w:rsidP="00D768C1">
        <w:pPr>
          <w:pStyle w:val="Footer"/>
        </w:pPr>
        <w:r>
          <w:fldChar w:fldCharType="begin"/>
        </w:r>
        <w:r w:rsidR="008B60AA">
          <w:instrText xml:space="preserve"> PAGE   \* MERGEFORMAT </w:instrText>
        </w:r>
        <w:r>
          <w:fldChar w:fldCharType="separate"/>
        </w:r>
        <w:r w:rsidR="001150F2">
          <w:rPr>
            <w:noProof/>
          </w:rPr>
          <w:t>3</w:t>
        </w:r>
        <w:r>
          <w:rPr>
            <w:noProof/>
          </w:rPr>
          <w:fldChar w:fldCharType="end"/>
        </w:r>
      </w:p>
    </w:sdtContent>
  </w:sdt>
  <w:p w14:paraId="6C494747" w14:textId="77777777" w:rsidR="00D768C1" w:rsidRDefault="00D768C1" w:rsidP="00D76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BB81" w14:textId="77777777" w:rsidR="00393D87" w:rsidRDefault="00393D87" w:rsidP="00D768C1">
      <w:r>
        <w:separator/>
      </w:r>
    </w:p>
  </w:footnote>
  <w:footnote w:type="continuationSeparator" w:id="0">
    <w:p w14:paraId="4C97627D" w14:textId="77777777" w:rsidR="00393D87" w:rsidRDefault="00393D87" w:rsidP="00D7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F91F" w14:textId="48194796" w:rsidR="00D768C1" w:rsidRPr="00901B60" w:rsidRDefault="00E44D62" w:rsidP="00D768C1">
    <w:pPr>
      <w:pStyle w:val="Header"/>
    </w:pPr>
    <w:r>
      <w:rPr>
        <w:noProof/>
      </w:rPr>
      <mc:AlternateContent>
        <mc:Choice Requires="wps">
          <w:drawing>
            <wp:anchor distT="0" distB="0" distL="114300" distR="114300" simplePos="0" relativeHeight="251659264" behindDoc="0" locked="0" layoutInCell="1" allowOverlap="1" wp14:anchorId="1EDA34BE" wp14:editId="34262555">
              <wp:simplePos x="0" y="0"/>
              <wp:positionH relativeFrom="column">
                <wp:posOffset>-548640</wp:posOffset>
              </wp:positionH>
              <wp:positionV relativeFrom="paragraph">
                <wp:posOffset>210185</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57695" cy="0"/>
                      </a:xfrm>
                      <a:prstGeom prst="line">
                        <a:avLst/>
                      </a:prstGeom>
                      <a:noFill/>
                      <a:ln w="9525">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2C7E6E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" strokecolor="#f79646">
              <o:lock v:ext="edit" shapetype="f"/>
            </v:line>
          </w:pict>
        </mc:Fallback>
      </mc:AlternateContent>
    </w:r>
    <w:r w:rsidR="00D768C1" w:rsidRPr="00901B60">
      <w:t xml:space="preserve">Watchorn Christian School: </w:t>
    </w:r>
    <w:r w:rsidR="008B0F65">
      <w:t xml:space="preserve">Accessibility Plan </w:t>
    </w:r>
    <w:r w:rsidR="00D768C1">
      <w:t xml:space="preserve"> </w:t>
    </w:r>
  </w:p>
  <w:p w14:paraId="16780E67" w14:textId="77777777" w:rsidR="00D768C1" w:rsidRDefault="00D768C1" w:rsidP="00D76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11F53"/>
    <w:multiLevelType w:val="multilevel"/>
    <w:tmpl w:val="B258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84B02"/>
    <w:multiLevelType w:val="hybridMultilevel"/>
    <w:tmpl w:val="B95C9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C1351"/>
    <w:multiLevelType w:val="hybridMultilevel"/>
    <w:tmpl w:val="027CB2F8"/>
    <w:lvl w:ilvl="0" w:tplc="F05CBEFA">
      <w:numFmt w:val="bullet"/>
      <w:lvlText w:val="•"/>
      <w:lvlJc w:val="left"/>
      <w:pPr>
        <w:ind w:left="740" w:hanging="360"/>
      </w:pPr>
      <w:rPr>
        <w:rFonts w:ascii="Calibri" w:eastAsia="Calibri" w:hAnsi="Calibri" w:cs="Calibri" w:hint="default"/>
      </w:rPr>
    </w:lvl>
    <w:lvl w:ilvl="1" w:tplc="08090003">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hint="default"/>
      </w:rPr>
    </w:lvl>
    <w:lvl w:ilvl="3" w:tplc="08090001">
      <w:start w:val="1"/>
      <w:numFmt w:val="bullet"/>
      <w:lvlText w:val=""/>
      <w:lvlJc w:val="left"/>
      <w:pPr>
        <w:ind w:left="2900" w:hanging="360"/>
      </w:pPr>
      <w:rPr>
        <w:rFonts w:ascii="Symbol" w:hAnsi="Symbol" w:hint="default"/>
      </w:rPr>
    </w:lvl>
    <w:lvl w:ilvl="4" w:tplc="08090003">
      <w:start w:val="1"/>
      <w:numFmt w:val="bullet"/>
      <w:lvlText w:val="o"/>
      <w:lvlJc w:val="left"/>
      <w:pPr>
        <w:ind w:left="3620" w:hanging="360"/>
      </w:pPr>
      <w:rPr>
        <w:rFonts w:ascii="Courier New" w:hAnsi="Courier New" w:cs="Courier New" w:hint="default"/>
      </w:rPr>
    </w:lvl>
    <w:lvl w:ilvl="5" w:tplc="08090005">
      <w:start w:val="1"/>
      <w:numFmt w:val="bullet"/>
      <w:lvlText w:val=""/>
      <w:lvlJc w:val="left"/>
      <w:pPr>
        <w:ind w:left="4340" w:hanging="360"/>
      </w:pPr>
      <w:rPr>
        <w:rFonts w:ascii="Wingdings" w:hAnsi="Wingdings" w:hint="default"/>
      </w:rPr>
    </w:lvl>
    <w:lvl w:ilvl="6" w:tplc="08090001">
      <w:start w:val="1"/>
      <w:numFmt w:val="bullet"/>
      <w:lvlText w:val=""/>
      <w:lvlJc w:val="left"/>
      <w:pPr>
        <w:ind w:left="5060" w:hanging="360"/>
      </w:pPr>
      <w:rPr>
        <w:rFonts w:ascii="Symbol" w:hAnsi="Symbol" w:hint="default"/>
      </w:rPr>
    </w:lvl>
    <w:lvl w:ilvl="7" w:tplc="08090003">
      <w:start w:val="1"/>
      <w:numFmt w:val="bullet"/>
      <w:lvlText w:val="o"/>
      <w:lvlJc w:val="left"/>
      <w:pPr>
        <w:ind w:left="5780" w:hanging="360"/>
      </w:pPr>
      <w:rPr>
        <w:rFonts w:ascii="Courier New" w:hAnsi="Courier New" w:cs="Courier New" w:hint="default"/>
      </w:rPr>
    </w:lvl>
    <w:lvl w:ilvl="8" w:tplc="08090005">
      <w:start w:val="1"/>
      <w:numFmt w:val="bullet"/>
      <w:lvlText w:val=""/>
      <w:lvlJc w:val="left"/>
      <w:pPr>
        <w:ind w:left="6500" w:hanging="360"/>
      </w:pPr>
      <w:rPr>
        <w:rFonts w:ascii="Wingdings" w:hAnsi="Wingdings" w:hint="default"/>
      </w:rPr>
    </w:lvl>
  </w:abstractNum>
  <w:abstractNum w:abstractNumId="8"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A2A63"/>
    <w:multiLevelType w:val="hybridMultilevel"/>
    <w:tmpl w:val="88C80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C776BC1"/>
    <w:multiLevelType w:val="hybridMultilevel"/>
    <w:tmpl w:val="24C047AC"/>
    <w:lvl w:ilvl="0" w:tplc="04604730">
      <w:start w:val="1"/>
      <w:numFmt w:val="decimal"/>
      <w:lvlText w:val="%1."/>
      <w:lvlJc w:val="left"/>
      <w:pPr>
        <w:ind w:left="17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EA355A">
      <w:start w:val="1"/>
      <w:numFmt w:val="lowerLetter"/>
      <w:lvlText w:val="%2"/>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3940372">
      <w:start w:val="1"/>
      <w:numFmt w:val="lowerRoman"/>
      <w:lvlText w:val="%3"/>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6A2120">
      <w:start w:val="1"/>
      <w:numFmt w:val="decimal"/>
      <w:lvlText w:val="%4"/>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A4AA24">
      <w:start w:val="1"/>
      <w:numFmt w:val="lowerLetter"/>
      <w:lvlText w:val="%5"/>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3058F2">
      <w:start w:val="1"/>
      <w:numFmt w:val="lowerRoman"/>
      <w:lvlText w:val="%6"/>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32A080">
      <w:start w:val="1"/>
      <w:numFmt w:val="decimal"/>
      <w:lvlText w:val="%7"/>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526E13E">
      <w:start w:val="1"/>
      <w:numFmt w:val="lowerLetter"/>
      <w:lvlText w:val="%8"/>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7EA6A84">
      <w:start w:val="1"/>
      <w:numFmt w:val="lowerRoman"/>
      <w:lvlText w:val="%9"/>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8284D"/>
    <w:multiLevelType w:val="hybridMultilevel"/>
    <w:tmpl w:val="7B0AC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80A39"/>
    <w:multiLevelType w:val="hybridMultilevel"/>
    <w:tmpl w:val="48288520"/>
    <w:lvl w:ilvl="0" w:tplc="4C305F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71907"/>
    <w:multiLevelType w:val="multilevel"/>
    <w:tmpl w:val="A1BC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A252D"/>
    <w:multiLevelType w:val="hybridMultilevel"/>
    <w:tmpl w:val="D5E0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F25DA"/>
    <w:multiLevelType w:val="hybridMultilevel"/>
    <w:tmpl w:val="B42A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86435"/>
    <w:multiLevelType w:val="hybridMultilevel"/>
    <w:tmpl w:val="A86E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3234134">
    <w:abstractNumId w:val="1"/>
  </w:num>
  <w:num w:numId="2" w16cid:durableId="2025328501">
    <w:abstractNumId w:val="10"/>
  </w:num>
  <w:num w:numId="3" w16cid:durableId="1140921644">
    <w:abstractNumId w:val="14"/>
  </w:num>
  <w:num w:numId="4" w16cid:durableId="896278638">
    <w:abstractNumId w:val="0"/>
  </w:num>
  <w:num w:numId="5" w16cid:durableId="1843541329">
    <w:abstractNumId w:val="15"/>
  </w:num>
  <w:num w:numId="6" w16cid:durableId="1954942872">
    <w:abstractNumId w:val="13"/>
  </w:num>
  <w:num w:numId="7" w16cid:durableId="654644057">
    <w:abstractNumId w:val="21"/>
  </w:num>
  <w:num w:numId="8" w16cid:durableId="2130317710">
    <w:abstractNumId w:val="20"/>
  </w:num>
  <w:num w:numId="9" w16cid:durableId="681013420">
    <w:abstractNumId w:val="11"/>
  </w:num>
  <w:num w:numId="10" w16cid:durableId="1415709468">
    <w:abstractNumId w:val="27"/>
  </w:num>
  <w:num w:numId="11" w16cid:durableId="1878353001">
    <w:abstractNumId w:val="19"/>
  </w:num>
  <w:num w:numId="12" w16cid:durableId="1198814896">
    <w:abstractNumId w:val="17"/>
  </w:num>
  <w:num w:numId="13" w16cid:durableId="842013501">
    <w:abstractNumId w:val="22"/>
  </w:num>
  <w:num w:numId="14" w16cid:durableId="351032406">
    <w:abstractNumId w:val="8"/>
  </w:num>
  <w:num w:numId="15" w16cid:durableId="1206455075">
    <w:abstractNumId w:val="6"/>
  </w:num>
  <w:num w:numId="16" w16cid:durableId="1085959713">
    <w:abstractNumId w:val="3"/>
  </w:num>
  <w:num w:numId="17" w16cid:durableId="1710455198">
    <w:abstractNumId w:val="2"/>
  </w:num>
  <w:num w:numId="18" w16cid:durableId="685866007">
    <w:abstractNumId w:val="4"/>
  </w:num>
  <w:num w:numId="19" w16cid:durableId="254632854">
    <w:abstractNumId w:val="23"/>
  </w:num>
  <w:num w:numId="20" w16cid:durableId="2036073062">
    <w:abstractNumId w:val="5"/>
  </w:num>
  <w:num w:numId="21" w16cid:durableId="608633317">
    <w:abstractNumId w:val="24"/>
  </w:num>
  <w:num w:numId="22" w16cid:durableId="770122534">
    <w:abstractNumId w:val="26"/>
  </w:num>
  <w:num w:numId="23" w16cid:durableId="198931257">
    <w:abstractNumId w:val="25"/>
  </w:num>
  <w:num w:numId="24" w16cid:durableId="1591507839">
    <w:abstractNumId w:val="9"/>
    <w:lvlOverride w:ilvl="0"/>
    <w:lvlOverride w:ilvl="1"/>
    <w:lvlOverride w:ilvl="2"/>
    <w:lvlOverride w:ilvl="3"/>
    <w:lvlOverride w:ilvl="4"/>
    <w:lvlOverride w:ilvl="5"/>
    <w:lvlOverride w:ilvl="6"/>
    <w:lvlOverride w:ilvl="7"/>
    <w:lvlOverride w:ilvl="8"/>
  </w:num>
  <w:num w:numId="25" w16cid:durableId="1904441863">
    <w:abstractNumId w:val="16"/>
    <w:lvlOverride w:ilvl="0"/>
    <w:lvlOverride w:ilvl="1"/>
    <w:lvlOverride w:ilvl="2"/>
    <w:lvlOverride w:ilvl="3"/>
    <w:lvlOverride w:ilvl="4"/>
    <w:lvlOverride w:ilvl="5"/>
    <w:lvlOverride w:ilvl="6"/>
    <w:lvlOverride w:ilvl="7"/>
    <w:lvlOverride w:ilvl="8"/>
  </w:num>
  <w:num w:numId="26" w16cid:durableId="779686994">
    <w:abstractNumId w:val="7"/>
    <w:lvlOverride w:ilvl="0"/>
    <w:lvlOverride w:ilvl="1"/>
    <w:lvlOverride w:ilvl="2"/>
    <w:lvlOverride w:ilvl="3"/>
    <w:lvlOverride w:ilvl="4"/>
    <w:lvlOverride w:ilvl="5"/>
    <w:lvlOverride w:ilvl="6"/>
    <w:lvlOverride w:ilvl="7"/>
    <w:lvlOverride w:ilvl="8"/>
  </w:num>
  <w:num w:numId="27" w16cid:durableId="81297013">
    <w:abstractNumId w:val="12"/>
  </w:num>
  <w:num w:numId="28" w16cid:durableId="17947872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0D0A"/>
    <w:rsid w:val="0003180A"/>
    <w:rsid w:val="00041912"/>
    <w:rsid w:val="00042CB7"/>
    <w:rsid w:val="00052A26"/>
    <w:rsid w:val="0006597C"/>
    <w:rsid w:val="00072B32"/>
    <w:rsid w:val="00072CB1"/>
    <w:rsid w:val="000B66A4"/>
    <w:rsid w:val="000C6C5A"/>
    <w:rsid w:val="000E0C91"/>
    <w:rsid w:val="000F6409"/>
    <w:rsid w:val="0010235F"/>
    <w:rsid w:val="00105542"/>
    <w:rsid w:val="001066A4"/>
    <w:rsid w:val="00110BB9"/>
    <w:rsid w:val="001150F2"/>
    <w:rsid w:val="001154B1"/>
    <w:rsid w:val="00115A3E"/>
    <w:rsid w:val="0012585D"/>
    <w:rsid w:val="001336AA"/>
    <w:rsid w:val="001346B1"/>
    <w:rsid w:val="00177E34"/>
    <w:rsid w:val="001825DA"/>
    <w:rsid w:val="00187613"/>
    <w:rsid w:val="00190717"/>
    <w:rsid w:val="00193220"/>
    <w:rsid w:val="001932D6"/>
    <w:rsid w:val="0019651F"/>
    <w:rsid w:val="001A599B"/>
    <w:rsid w:val="001B6788"/>
    <w:rsid w:val="001C01F1"/>
    <w:rsid w:val="001C308B"/>
    <w:rsid w:val="001D180F"/>
    <w:rsid w:val="001F47C2"/>
    <w:rsid w:val="00203BBD"/>
    <w:rsid w:val="002063BB"/>
    <w:rsid w:val="00233D16"/>
    <w:rsid w:val="002379CC"/>
    <w:rsid w:val="00240FED"/>
    <w:rsid w:val="002512A2"/>
    <w:rsid w:val="00270400"/>
    <w:rsid w:val="002951B1"/>
    <w:rsid w:val="002B7DAA"/>
    <w:rsid w:val="002D08F1"/>
    <w:rsid w:val="002D436A"/>
    <w:rsid w:val="002D6EBB"/>
    <w:rsid w:val="00311C0F"/>
    <w:rsid w:val="00323C45"/>
    <w:rsid w:val="00332D62"/>
    <w:rsid w:val="003344E4"/>
    <w:rsid w:val="00353E67"/>
    <w:rsid w:val="00361AB7"/>
    <w:rsid w:val="00365597"/>
    <w:rsid w:val="00366867"/>
    <w:rsid w:val="00376E4C"/>
    <w:rsid w:val="00393D87"/>
    <w:rsid w:val="003B259B"/>
    <w:rsid w:val="003D5120"/>
    <w:rsid w:val="003E2935"/>
    <w:rsid w:val="003E7FDF"/>
    <w:rsid w:val="004043C1"/>
    <w:rsid w:val="004053A3"/>
    <w:rsid w:val="004060EC"/>
    <w:rsid w:val="00406AE8"/>
    <w:rsid w:val="004103C9"/>
    <w:rsid w:val="004174E9"/>
    <w:rsid w:val="00425620"/>
    <w:rsid w:val="00435FC2"/>
    <w:rsid w:val="0044749B"/>
    <w:rsid w:val="00450007"/>
    <w:rsid w:val="004525D5"/>
    <w:rsid w:val="0046667D"/>
    <w:rsid w:val="00481221"/>
    <w:rsid w:val="004876DB"/>
    <w:rsid w:val="00487874"/>
    <w:rsid w:val="004A3754"/>
    <w:rsid w:val="004A621F"/>
    <w:rsid w:val="004A7C23"/>
    <w:rsid w:val="004C421E"/>
    <w:rsid w:val="004C7BBD"/>
    <w:rsid w:val="004E3FAA"/>
    <w:rsid w:val="004E6B13"/>
    <w:rsid w:val="004F125C"/>
    <w:rsid w:val="004F357E"/>
    <w:rsid w:val="00534A6E"/>
    <w:rsid w:val="00541922"/>
    <w:rsid w:val="005433E8"/>
    <w:rsid w:val="005568FF"/>
    <w:rsid w:val="00556CFB"/>
    <w:rsid w:val="0056035F"/>
    <w:rsid w:val="00573D24"/>
    <w:rsid w:val="005A03EC"/>
    <w:rsid w:val="005A2919"/>
    <w:rsid w:val="005B6DEB"/>
    <w:rsid w:val="005D6DAB"/>
    <w:rsid w:val="005E260F"/>
    <w:rsid w:val="005F7F31"/>
    <w:rsid w:val="00603123"/>
    <w:rsid w:val="0063727C"/>
    <w:rsid w:val="0064278A"/>
    <w:rsid w:val="00652034"/>
    <w:rsid w:val="0066264F"/>
    <w:rsid w:val="00671F3A"/>
    <w:rsid w:val="00671F52"/>
    <w:rsid w:val="00675991"/>
    <w:rsid w:val="00677569"/>
    <w:rsid w:val="006929FE"/>
    <w:rsid w:val="006B3472"/>
    <w:rsid w:val="006B662B"/>
    <w:rsid w:val="006C1E8B"/>
    <w:rsid w:val="006F1D6D"/>
    <w:rsid w:val="006F254F"/>
    <w:rsid w:val="006F318A"/>
    <w:rsid w:val="006F46D1"/>
    <w:rsid w:val="00703786"/>
    <w:rsid w:val="00722EB0"/>
    <w:rsid w:val="007252BE"/>
    <w:rsid w:val="007302EB"/>
    <w:rsid w:val="00737BD9"/>
    <w:rsid w:val="007506E9"/>
    <w:rsid w:val="0075447F"/>
    <w:rsid w:val="00754814"/>
    <w:rsid w:val="00757875"/>
    <w:rsid w:val="00761D5D"/>
    <w:rsid w:val="007812CF"/>
    <w:rsid w:val="007C24E6"/>
    <w:rsid w:val="007D17EC"/>
    <w:rsid w:val="007D7AFA"/>
    <w:rsid w:val="007E23DB"/>
    <w:rsid w:val="007E2D3E"/>
    <w:rsid w:val="007E55D8"/>
    <w:rsid w:val="007F134C"/>
    <w:rsid w:val="007F659A"/>
    <w:rsid w:val="00806781"/>
    <w:rsid w:val="0082294E"/>
    <w:rsid w:val="00822B94"/>
    <w:rsid w:val="008318E5"/>
    <w:rsid w:val="008331EE"/>
    <w:rsid w:val="008463B4"/>
    <w:rsid w:val="0085120E"/>
    <w:rsid w:val="0086350D"/>
    <w:rsid w:val="008769B7"/>
    <w:rsid w:val="00883F70"/>
    <w:rsid w:val="0089628B"/>
    <w:rsid w:val="008B0F65"/>
    <w:rsid w:val="008B60AA"/>
    <w:rsid w:val="008C4B33"/>
    <w:rsid w:val="008C5214"/>
    <w:rsid w:val="008D3063"/>
    <w:rsid w:val="008E03B6"/>
    <w:rsid w:val="008E4AA3"/>
    <w:rsid w:val="008F57DD"/>
    <w:rsid w:val="008F645E"/>
    <w:rsid w:val="00920D38"/>
    <w:rsid w:val="00926B5C"/>
    <w:rsid w:val="00926CBC"/>
    <w:rsid w:val="00930906"/>
    <w:rsid w:val="00943F3B"/>
    <w:rsid w:val="009559D7"/>
    <w:rsid w:val="00965BAE"/>
    <w:rsid w:val="00974D94"/>
    <w:rsid w:val="00977EE5"/>
    <w:rsid w:val="00995FD7"/>
    <w:rsid w:val="009A1C48"/>
    <w:rsid w:val="009B7A1A"/>
    <w:rsid w:val="009C7F5F"/>
    <w:rsid w:val="009D3DD6"/>
    <w:rsid w:val="009E083B"/>
    <w:rsid w:val="009E1DBD"/>
    <w:rsid w:val="009E7148"/>
    <w:rsid w:val="00A1299E"/>
    <w:rsid w:val="00A1449F"/>
    <w:rsid w:val="00A3295E"/>
    <w:rsid w:val="00A4746E"/>
    <w:rsid w:val="00A575DD"/>
    <w:rsid w:val="00A60AF7"/>
    <w:rsid w:val="00A706F3"/>
    <w:rsid w:val="00A73BB2"/>
    <w:rsid w:val="00A753EE"/>
    <w:rsid w:val="00A973E9"/>
    <w:rsid w:val="00A97543"/>
    <w:rsid w:val="00AA4882"/>
    <w:rsid w:val="00AB494B"/>
    <w:rsid w:val="00AD2805"/>
    <w:rsid w:val="00AF667C"/>
    <w:rsid w:val="00AF6E82"/>
    <w:rsid w:val="00AF6F18"/>
    <w:rsid w:val="00B04CB7"/>
    <w:rsid w:val="00B06653"/>
    <w:rsid w:val="00B071DA"/>
    <w:rsid w:val="00B173D9"/>
    <w:rsid w:val="00B23926"/>
    <w:rsid w:val="00B42F8F"/>
    <w:rsid w:val="00B53948"/>
    <w:rsid w:val="00B57A18"/>
    <w:rsid w:val="00B71685"/>
    <w:rsid w:val="00B71796"/>
    <w:rsid w:val="00B77EE0"/>
    <w:rsid w:val="00B86DC5"/>
    <w:rsid w:val="00B94F56"/>
    <w:rsid w:val="00B97E53"/>
    <w:rsid w:val="00BA0BE8"/>
    <w:rsid w:val="00BC6CDF"/>
    <w:rsid w:val="00BC6D21"/>
    <w:rsid w:val="00BF2A6B"/>
    <w:rsid w:val="00C129FA"/>
    <w:rsid w:val="00C20618"/>
    <w:rsid w:val="00C22AB3"/>
    <w:rsid w:val="00C260B0"/>
    <w:rsid w:val="00C373BF"/>
    <w:rsid w:val="00C45FBD"/>
    <w:rsid w:val="00C6084D"/>
    <w:rsid w:val="00C60B95"/>
    <w:rsid w:val="00C90925"/>
    <w:rsid w:val="00CC4DD4"/>
    <w:rsid w:val="00CD084B"/>
    <w:rsid w:val="00CD1EF7"/>
    <w:rsid w:val="00D358A2"/>
    <w:rsid w:val="00D40BB3"/>
    <w:rsid w:val="00D4350D"/>
    <w:rsid w:val="00D67FFC"/>
    <w:rsid w:val="00D70E5D"/>
    <w:rsid w:val="00D74396"/>
    <w:rsid w:val="00D768C1"/>
    <w:rsid w:val="00D8736C"/>
    <w:rsid w:val="00D94B03"/>
    <w:rsid w:val="00DB0B5F"/>
    <w:rsid w:val="00DB7D1A"/>
    <w:rsid w:val="00DE04EF"/>
    <w:rsid w:val="00DF2BD7"/>
    <w:rsid w:val="00E16D43"/>
    <w:rsid w:val="00E17898"/>
    <w:rsid w:val="00E23135"/>
    <w:rsid w:val="00E421E4"/>
    <w:rsid w:val="00E44D62"/>
    <w:rsid w:val="00E45193"/>
    <w:rsid w:val="00E652AF"/>
    <w:rsid w:val="00E66C69"/>
    <w:rsid w:val="00EB2AB8"/>
    <w:rsid w:val="00EB7937"/>
    <w:rsid w:val="00EC2623"/>
    <w:rsid w:val="00EC63A3"/>
    <w:rsid w:val="00ED5E33"/>
    <w:rsid w:val="00EE224E"/>
    <w:rsid w:val="00F250B0"/>
    <w:rsid w:val="00F36CE6"/>
    <w:rsid w:val="00F53F7D"/>
    <w:rsid w:val="00F57BFD"/>
    <w:rsid w:val="00F62F58"/>
    <w:rsid w:val="00F75924"/>
    <w:rsid w:val="00FB3D9F"/>
    <w:rsid w:val="00FC49CD"/>
    <w:rsid w:val="00FD4959"/>
    <w:rsid w:val="00FD6AD6"/>
    <w:rsid w:val="00FE1886"/>
    <w:rsid w:val="00FE3016"/>
    <w:rsid w:val="00FF3F8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CFEFA"/>
  <w15:docId w15:val="{80EDAB43-39A9-4C6D-8C28-AE94D1A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C1"/>
    <w:pPr>
      <w:spacing w:before="100" w:beforeAutospacing="1" w:after="100" w:afterAutospacing="1" w:line="240" w:lineRule="auto"/>
    </w:pPr>
    <w:rPr>
      <w:rFonts w:ascii="&amp;quot" w:eastAsia="Times New Roman" w:hAnsi="&amp;quot" w:cs="Times New Roman"/>
      <w:color w:val="7A7A7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unhideWhenUsed/>
    <w:rsid w:val="00270400"/>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 w:type="character" w:styleId="Strong">
    <w:name w:val="Strong"/>
    <w:basedOn w:val="DefaultParagraphFont"/>
    <w:uiPriority w:val="22"/>
    <w:qFormat/>
    <w:rsid w:val="00D768C1"/>
    <w:rPr>
      <w:b/>
      <w:bCs/>
    </w:rPr>
  </w:style>
  <w:style w:type="character" w:styleId="Hyperlink">
    <w:name w:val="Hyperlink"/>
    <w:basedOn w:val="DefaultParagraphFont"/>
    <w:uiPriority w:val="99"/>
    <w:unhideWhenUsed/>
    <w:rsid w:val="00000D0A"/>
    <w:rPr>
      <w:color w:val="0000FF" w:themeColor="hyperlink"/>
      <w:u w:val="single"/>
    </w:rPr>
  </w:style>
  <w:style w:type="character" w:customStyle="1" w:styleId="UnresolvedMention1">
    <w:name w:val="Unresolved Mention1"/>
    <w:basedOn w:val="DefaultParagraphFont"/>
    <w:uiPriority w:val="99"/>
    <w:semiHidden/>
    <w:unhideWhenUsed/>
    <w:rsid w:val="00000D0A"/>
    <w:rPr>
      <w:color w:val="605E5C"/>
      <w:shd w:val="clear" w:color="auto" w:fill="E1DFDD"/>
    </w:rPr>
  </w:style>
  <w:style w:type="table" w:customStyle="1" w:styleId="TableGrid">
    <w:name w:val="TableGrid"/>
    <w:rsid w:val="008B0F65"/>
    <w:pPr>
      <w:spacing w:after="0" w:line="240" w:lineRule="auto"/>
    </w:pPr>
    <w:rPr>
      <w:rFonts w:eastAsia="Times New Roman"/>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556">
      <w:bodyDiv w:val="1"/>
      <w:marLeft w:val="0"/>
      <w:marRight w:val="0"/>
      <w:marTop w:val="0"/>
      <w:marBottom w:val="0"/>
      <w:divBdr>
        <w:top w:val="none" w:sz="0" w:space="0" w:color="auto"/>
        <w:left w:val="none" w:sz="0" w:space="0" w:color="auto"/>
        <w:bottom w:val="none" w:sz="0" w:space="0" w:color="auto"/>
        <w:right w:val="none" w:sz="0" w:space="0" w:color="auto"/>
      </w:divBdr>
    </w:div>
    <w:div w:id="781264015">
      <w:bodyDiv w:val="1"/>
      <w:marLeft w:val="0"/>
      <w:marRight w:val="0"/>
      <w:marTop w:val="0"/>
      <w:marBottom w:val="0"/>
      <w:divBdr>
        <w:top w:val="none" w:sz="0" w:space="0" w:color="auto"/>
        <w:left w:val="none" w:sz="0" w:space="0" w:color="auto"/>
        <w:bottom w:val="none" w:sz="0" w:space="0" w:color="auto"/>
        <w:right w:val="none" w:sz="0" w:space="0" w:color="auto"/>
      </w:divBdr>
    </w:div>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 w:id="15372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AC151-2E80-4605-8FF3-32867BE7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2020-05-06T13:41:00Z</cp:lastPrinted>
  <dcterms:created xsi:type="dcterms:W3CDTF">2025-11-03T18:29:00Z</dcterms:created>
  <dcterms:modified xsi:type="dcterms:W3CDTF">2025-11-03T18:29:00Z</dcterms:modified>
</cp:coreProperties>
</file>