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2498" w14:textId="77777777" w:rsidR="00E07B71" w:rsidRDefault="00E07B71" w:rsidP="00A201D4">
      <w:pPr>
        <w:autoSpaceDE w:val="0"/>
        <w:autoSpaceDN w:val="0"/>
        <w:adjustRightInd w:val="0"/>
        <w:spacing w:before="40" w:after="0" w:line="240" w:lineRule="auto"/>
        <w:rPr>
          <w:rFonts w:ascii="Century Gothic" w:hAnsi="Century Gothic" w:cs="Arial"/>
          <w:b/>
          <w:bCs/>
          <w:color w:val="000000"/>
        </w:rPr>
      </w:pPr>
      <w:r>
        <w:rPr>
          <w:rFonts w:ascii="Century Gothic" w:hAnsi="Century Gothic" w:cs="Arial"/>
          <w:b/>
          <w:bCs/>
          <w:noProof/>
          <w:color w:val="000000"/>
          <w:lang w:eastAsia="en-GB"/>
        </w:rPr>
        <w:drawing>
          <wp:anchor distT="0" distB="0" distL="114300" distR="114300" simplePos="0" relativeHeight="251658240" behindDoc="1" locked="0" layoutInCell="1" allowOverlap="1" wp14:anchorId="0D4D3CC4" wp14:editId="6720ED4A">
            <wp:simplePos x="0" y="0"/>
            <wp:positionH relativeFrom="column">
              <wp:posOffset>-485775</wp:posOffset>
            </wp:positionH>
            <wp:positionV relativeFrom="paragraph">
              <wp:posOffset>-103505</wp:posOffset>
            </wp:positionV>
            <wp:extent cx="657225" cy="733425"/>
            <wp:effectExtent l="19050" t="0" r="9525" b="0"/>
            <wp:wrapTight wrapText="bothSides">
              <wp:wrapPolygon edited="0">
                <wp:start x="-626" y="0"/>
                <wp:lineTo x="-626" y="21319"/>
                <wp:lineTo x="21913" y="21319"/>
                <wp:lineTo x="21913" y="0"/>
                <wp:lineTo x="-6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pic:spPr>
                </pic:pic>
              </a:graphicData>
            </a:graphic>
          </wp:anchor>
        </w:drawing>
      </w:r>
    </w:p>
    <w:p w14:paraId="5285AEC3" w14:textId="77777777" w:rsidR="00E07B71" w:rsidRDefault="00E07B71" w:rsidP="00A201D4">
      <w:pPr>
        <w:autoSpaceDE w:val="0"/>
        <w:autoSpaceDN w:val="0"/>
        <w:adjustRightInd w:val="0"/>
        <w:spacing w:before="40" w:after="0" w:line="240" w:lineRule="auto"/>
        <w:rPr>
          <w:rFonts w:ascii="Century Gothic" w:hAnsi="Century Gothic" w:cs="Arial"/>
          <w:b/>
          <w:bCs/>
          <w:color w:val="000000"/>
          <w:u w:val="single"/>
        </w:rPr>
      </w:pPr>
      <w:r w:rsidRPr="00E07B71">
        <w:rPr>
          <w:rFonts w:ascii="Century Gothic" w:hAnsi="Century Gothic" w:cs="Arial"/>
          <w:b/>
          <w:bCs/>
          <w:color w:val="000000"/>
          <w:u w:val="single"/>
        </w:rPr>
        <w:t xml:space="preserve">Staff Capability and Appraisals Policy </w:t>
      </w:r>
    </w:p>
    <w:p w14:paraId="6D8E5CFB" w14:textId="77777777" w:rsidR="00E07B71" w:rsidRPr="00E07B71" w:rsidRDefault="00E07B71" w:rsidP="00A201D4">
      <w:pPr>
        <w:autoSpaceDE w:val="0"/>
        <w:autoSpaceDN w:val="0"/>
        <w:adjustRightInd w:val="0"/>
        <w:spacing w:before="40" w:after="0" w:line="240" w:lineRule="auto"/>
        <w:rPr>
          <w:rFonts w:ascii="Century Gothic" w:hAnsi="Century Gothic" w:cs="Arial"/>
          <w:bCs/>
          <w:color w:val="000000"/>
          <w:u w:val="single"/>
        </w:rPr>
      </w:pPr>
    </w:p>
    <w:p w14:paraId="099209D7" w14:textId="77777777" w:rsidR="00862891" w:rsidRPr="00E07B71" w:rsidRDefault="00E07B71" w:rsidP="00A201D4">
      <w:pPr>
        <w:autoSpaceDE w:val="0"/>
        <w:autoSpaceDN w:val="0"/>
        <w:adjustRightInd w:val="0"/>
        <w:spacing w:before="40" w:after="0" w:line="240" w:lineRule="auto"/>
        <w:rPr>
          <w:rFonts w:ascii="Century Gothic" w:hAnsi="Century Gothic" w:cs="Arial"/>
          <w:bCs/>
          <w:color w:val="000000"/>
        </w:rPr>
      </w:pPr>
      <w:r w:rsidRPr="00E07B71">
        <w:rPr>
          <w:rFonts w:ascii="Century Gothic" w:hAnsi="Century Gothic" w:cs="Arial"/>
          <w:bCs/>
          <w:color w:val="000000"/>
        </w:rPr>
        <w:t xml:space="preserve"> </w:t>
      </w:r>
    </w:p>
    <w:p w14:paraId="42902BF0" w14:textId="77777777" w:rsidR="00E07B71" w:rsidRPr="00F6588F" w:rsidRDefault="00597E30" w:rsidP="00597E30">
      <w:pPr>
        <w:autoSpaceDE w:val="0"/>
        <w:autoSpaceDN w:val="0"/>
        <w:adjustRightInd w:val="0"/>
        <w:spacing w:before="40" w:after="0" w:line="240" w:lineRule="auto"/>
        <w:rPr>
          <w:rFonts w:cstheme="minorHAnsi"/>
          <w:bCs/>
          <w:color w:val="000000"/>
        </w:rPr>
      </w:pPr>
      <w:r w:rsidRPr="00F6588F">
        <w:rPr>
          <w:rFonts w:cstheme="minorHAnsi"/>
          <w:b/>
          <w:bCs/>
          <w:color w:val="000000"/>
          <w:u w:val="single"/>
        </w:rPr>
        <w:t>Purpose</w:t>
      </w:r>
      <w:r w:rsidRPr="00F6588F">
        <w:rPr>
          <w:rFonts w:cstheme="minorHAnsi"/>
          <w:bCs/>
          <w:color w:val="000000"/>
        </w:rPr>
        <w:t xml:space="preserve">  </w:t>
      </w:r>
    </w:p>
    <w:p w14:paraId="2FF25DD2" w14:textId="77777777" w:rsidR="00E07B71" w:rsidRPr="00F6588F" w:rsidRDefault="00E07B71" w:rsidP="00597E30">
      <w:pPr>
        <w:autoSpaceDE w:val="0"/>
        <w:autoSpaceDN w:val="0"/>
        <w:adjustRightInd w:val="0"/>
        <w:spacing w:before="40" w:after="0" w:line="240" w:lineRule="auto"/>
        <w:rPr>
          <w:rFonts w:cstheme="minorHAnsi"/>
          <w:bCs/>
          <w:color w:val="000000"/>
        </w:rPr>
      </w:pPr>
    </w:p>
    <w:p w14:paraId="00060DA5" w14:textId="77777777"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This policy sets out the framework for a clear and consistent assessment of the overall performa</w:t>
      </w:r>
      <w:r w:rsidR="00F6588F" w:rsidRPr="00F6588F">
        <w:rPr>
          <w:rFonts w:cstheme="minorHAnsi"/>
          <w:bCs/>
          <w:color w:val="000000"/>
        </w:rPr>
        <w:t xml:space="preserve">nce of </w:t>
      </w:r>
      <w:r w:rsidR="0004120F">
        <w:rPr>
          <w:rFonts w:cstheme="minorHAnsi"/>
          <w:bCs/>
          <w:color w:val="000000"/>
        </w:rPr>
        <w:t xml:space="preserve">all staff </w:t>
      </w:r>
      <w:r w:rsidRPr="00F6588F">
        <w:rPr>
          <w:rFonts w:cstheme="minorHAnsi"/>
          <w:bCs/>
          <w:color w:val="000000"/>
        </w:rPr>
        <w:t xml:space="preserve">and for supporting their development within the context of the school’s plan for improving educational provision and performance. It also sets out the arrangements that will apply when teachers fall below the levels of competence that are expected of them. </w:t>
      </w:r>
    </w:p>
    <w:p w14:paraId="034629F1" w14:textId="77777777" w:rsidR="00E07B71" w:rsidRPr="00F6588F" w:rsidRDefault="00E07B71" w:rsidP="006E6620">
      <w:pPr>
        <w:autoSpaceDE w:val="0"/>
        <w:autoSpaceDN w:val="0"/>
        <w:adjustRightInd w:val="0"/>
        <w:spacing w:before="40" w:after="0" w:line="240" w:lineRule="auto"/>
        <w:jc w:val="both"/>
        <w:rPr>
          <w:rFonts w:cstheme="minorHAnsi"/>
          <w:bCs/>
          <w:color w:val="000000"/>
        </w:rPr>
      </w:pPr>
    </w:p>
    <w:p w14:paraId="35C3C278" w14:textId="77777777" w:rsidR="00E07B71"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
          <w:bCs/>
          <w:color w:val="000000"/>
          <w:u w:val="single"/>
        </w:rPr>
        <w:t>Application of the policy</w:t>
      </w:r>
      <w:r w:rsidRPr="00F6588F">
        <w:rPr>
          <w:rFonts w:cstheme="minorHAnsi"/>
          <w:bCs/>
          <w:color w:val="000000"/>
        </w:rPr>
        <w:t xml:space="preserve">  </w:t>
      </w:r>
    </w:p>
    <w:p w14:paraId="32083467" w14:textId="77777777" w:rsidR="00597E30"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 xml:space="preserve">The policy is in two separate sections.  </w:t>
      </w:r>
    </w:p>
    <w:p w14:paraId="7FCF2DA1" w14:textId="77777777" w:rsidR="007927CC" w:rsidRPr="00F6588F" w:rsidRDefault="007927CC" w:rsidP="006E6620">
      <w:pPr>
        <w:autoSpaceDE w:val="0"/>
        <w:autoSpaceDN w:val="0"/>
        <w:adjustRightInd w:val="0"/>
        <w:spacing w:before="40" w:after="0" w:line="240" w:lineRule="auto"/>
        <w:jc w:val="both"/>
        <w:rPr>
          <w:rFonts w:cstheme="minorHAnsi"/>
          <w:bCs/>
          <w:color w:val="000000"/>
        </w:rPr>
      </w:pPr>
    </w:p>
    <w:p w14:paraId="4A166E00" w14:textId="2F159F13"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Part A of the policy, which co</w:t>
      </w:r>
      <w:r w:rsidR="00F6588F" w:rsidRPr="00F6588F">
        <w:rPr>
          <w:rFonts w:cstheme="minorHAnsi"/>
          <w:bCs/>
          <w:color w:val="000000"/>
        </w:rPr>
        <w:t xml:space="preserve">vers appraisal, applies to </w:t>
      </w:r>
      <w:r w:rsidRPr="00F6588F">
        <w:rPr>
          <w:rFonts w:cstheme="minorHAnsi"/>
          <w:bCs/>
          <w:color w:val="000000"/>
        </w:rPr>
        <w:t xml:space="preserve">all </w:t>
      </w:r>
      <w:r w:rsidR="007041A0">
        <w:rPr>
          <w:rFonts w:cstheme="minorHAnsi"/>
          <w:bCs/>
          <w:color w:val="000000"/>
        </w:rPr>
        <w:t xml:space="preserve">staff </w:t>
      </w:r>
      <w:r w:rsidRPr="00F6588F">
        <w:rPr>
          <w:rFonts w:cstheme="minorHAnsi"/>
          <w:bCs/>
          <w:color w:val="000000"/>
        </w:rPr>
        <w:t xml:space="preserve">employed by the school, except those on contracts of less than one term, those undergoing induction (i.e. </w:t>
      </w:r>
      <w:r w:rsidR="00957058">
        <w:rPr>
          <w:rFonts w:cstheme="minorHAnsi"/>
          <w:bCs/>
          <w:color w:val="000000"/>
        </w:rPr>
        <w:t>ECT</w:t>
      </w:r>
      <w:r w:rsidRPr="00F6588F">
        <w:rPr>
          <w:rFonts w:cstheme="minorHAnsi"/>
          <w:bCs/>
          <w:color w:val="000000"/>
        </w:rPr>
        <w:t xml:space="preserve">s) and those who are subject to Part B of the policy. </w:t>
      </w:r>
    </w:p>
    <w:p w14:paraId="5986E139" w14:textId="77777777" w:rsidR="00E07B71" w:rsidRPr="00F6588F" w:rsidRDefault="00E07B71" w:rsidP="006E6620">
      <w:pPr>
        <w:autoSpaceDE w:val="0"/>
        <w:autoSpaceDN w:val="0"/>
        <w:adjustRightInd w:val="0"/>
        <w:spacing w:before="40" w:after="0" w:line="240" w:lineRule="auto"/>
        <w:jc w:val="both"/>
        <w:rPr>
          <w:rFonts w:cstheme="minorHAnsi"/>
          <w:bCs/>
          <w:color w:val="000000"/>
        </w:rPr>
      </w:pPr>
    </w:p>
    <w:p w14:paraId="267B1EC7" w14:textId="77777777"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Part B of the policy, which sets out the formal capability procedure, applies o</w:t>
      </w:r>
      <w:r w:rsidR="00F6588F" w:rsidRPr="00F6588F">
        <w:rPr>
          <w:rFonts w:cstheme="minorHAnsi"/>
          <w:bCs/>
          <w:color w:val="000000"/>
        </w:rPr>
        <w:t xml:space="preserve">nly to </w:t>
      </w:r>
      <w:r w:rsidR="00F6588F" w:rsidRPr="00CD631E">
        <w:rPr>
          <w:rFonts w:cstheme="minorHAnsi"/>
          <w:bCs/>
          <w:color w:val="000000"/>
        </w:rPr>
        <w:t>teachers</w:t>
      </w:r>
      <w:r w:rsidR="00F6588F" w:rsidRPr="00F6588F">
        <w:rPr>
          <w:rFonts w:cstheme="minorHAnsi"/>
          <w:bCs/>
          <w:color w:val="000000"/>
        </w:rPr>
        <w:t xml:space="preserve"> (including the </w:t>
      </w:r>
      <w:r w:rsidR="00F6588F" w:rsidRPr="00CD631E">
        <w:rPr>
          <w:rFonts w:cstheme="minorHAnsi"/>
          <w:bCs/>
          <w:color w:val="000000"/>
        </w:rPr>
        <w:t>H</w:t>
      </w:r>
      <w:r w:rsidRPr="00CD631E">
        <w:rPr>
          <w:rFonts w:cstheme="minorHAnsi"/>
          <w:bCs/>
          <w:color w:val="000000"/>
        </w:rPr>
        <w:t>ead</w:t>
      </w:r>
      <w:r w:rsidR="00F6588F" w:rsidRPr="00CD631E">
        <w:rPr>
          <w:rFonts w:cstheme="minorHAnsi"/>
          <w:bCs/>
          <w:color w:val="000000"/>
        </w:rPr>
        <w:t xml:space="preserve"> T</w:t>
      </w:r>
      <w:r w:rsidRPr="00CD631E">
        <w:rPr>
          <w:rFonts w:cstheme="minorHAnsi"/>
          <w:bCs/>
          <w:color w:val="000000"/>
        </w:rPr>
        <w:t>eacher)</w:t>
      </w:r>
      <w:r w:rsidRPr="00F6588F">
        <w:rPr>
          <w:rFonts w:cstheme="minorHAnsi"/>
          <w:bCs/>
          <w:color w:val="000000"/>
        </w:rPr>
        <w:t xml:space="preserve"> about whose performance there are serious concerns that the appraisal process has been unable to address.  </w:t>
      </w:r>
    </w:p>
    <w:p w14:paraId="5C586E51" w14:textId="77777777"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 xml:space="preserve">Both parts of the policy should be applied in a robust </w:t>
      </w:r>
      <w:r w:rsidR="0004120F">
        <w:rPr>
          <w:rFonts w:cstheme="minorHAnsi"/>
          <w:bCs/>
          <w:color w:val="000000"/>
        </w:rPr>
        <w:t xml:space="preserve">manner </w:t>
      </w:r>
      <w:r w:rsidRPr="00F6588F">
        <w:rPr>
          <w:rFonts w:cstheme="minorHAnsi"/>
          <w:bCs/>
          <w:color w:val="000000"/>
        </w:rPr>
        <w:t>whilst minimising the impact on workloa</w:t>
      </w:r>
      <w:r w:rsidR="00F6588F" w:rsidRPr="00F6588F">
        <w:rPr>
          <w:rFonts w:cstheme="minorHAnsi"/>
          <w:bCs/>
          <w:color w:val="000000"/>
        </w:rPr>
        <w:t xml:space="preserve">d for teachers, line </w:t>
      </w:r>
      <w:r w:rsidR="00F6588F" w:rsidRPr="00CD631E">
        <w:rPr>
          <w:rFonts w:cstheme="minorHAnsi"/>
          <w:bCs/>
          <w:color w:val="000000"/>
        </w:rPr>
        <w:t>managers, H</w:t>
      </w:r>
      <w:r w:rsidRPr="00CD631E">
        <w:rPr>
          <w:rFonts w:cstheme="minorHAnsi"/>
          <w:bCs/>
          <w:color w:val="000000"/>
        </w:rPr>
        <w:t>ead</w:t>
      </w:r>
      <w:r w:rsidR="00F6588F" w:rsidRPr="00CD631E">
        <w:rPr>
          <w:rFonts w:cstheme="minorHAnsi"/>
          <w:bCs/>
          <w:color w:val="000000"/>
        </w:rPr>
        <w:t xml:space="preserve"> T</w:t>
      </w:r>
      <w:r w:rsidRPr="00CD631E">
        <w:rPr>
          <w:rFonts w:cstheme="minorHAnsi"/>
          <w:bCs/>
          <w:color w:val="000000"/>
        </w:rPr>
        <w:t>eachers and</w:t>
      </w:r>
      <w:r w:rsidRPr="00F6588F">
        <w:rPr>
          <w:rFonts w:cstheme="minorHAnsi"/>
          <w:bCs/>
          <w:color w:val="000000"/>
        </w:rPr>
        <w:t xml:space="preserve"> </w:t>
      </w:r>
      <w:r w:rsidR="0004120F">
        <w:rPr>
          <w:rFonts w:cstheme="minorHAnsi"/>
          <w:bCs/>
          <w:color w:val="000000"/>
        </w:rPr>
        <w:t xml:space="preserve">the </w:t>
      </w:r>
      <w:r w:rsidR="007041A0">
        <w:rPr>
          <w:rFonts w:cstheme="minorHAnsi"/>
          <w:bCs/>
          <w:color w:val="000000"/>
        </w:rPr>
        <w:t>governing body</w:t>
      </w:r>
      <w:r w:rsidRPr="00F6588F">
        <w:rPr>
          <w:rFonts w:cstheme="minorHAnsi"/>
          <w:bCs/>
          <w:color w:val="000000"/>
        </w:rPr>
        <w:t xml:space="preserve">. </w:t>
      </w:r>
    </w:p>
    <w:p w14:paraId="478CF1D7" w14:textId="77777777" w:rsidR="00E07B71" w:rsidRPr="00F6588F" w:rsidRDefault="00E07B71" w:rsidP="00597E30">
      <w:pPr>
        <w:autoSpaceDE w:val="0"/>
        <w:autoSpaceDN w:val="0"/>
        <w:adjustRightInd w:val="0"/>
        <w:spacing w:before="40" w:after="0" w:line="240" w:lineRule="auto"/>
        <w:rPr>
          <w:rFonts w:cstheme="minorHAnsi"/>
          <w:bCs/>
          <w:color w:val="000000"/>
        </w:rPr>
      </w:pPr>
    </w:p>
    <w:p w14:paraId="0526ABD6" w14:textId="77777777" w:rsidR="00F6588F" w:rsidRPr="00F6588F" w:rsidRDefault="00F6588F" w:rsidP="00597E30">
      <w:pPr>
        <w:autoSpaceDE w:val="0"/>
        <w:autoSpaceDN w:val="0"/>
        <w:adjustRightInd w:val="0"/>
        <w:spacing w:before="40" w:after="0" w:line="240" w:lineRule="auto"/>
        <w:rPr>
          <w:rFonts w:cstheme="minorHAnsi"/>
          <w:bCs/>
          <w:color w:val="FF0000"/>
        </w:rPr>
      </w:pPr>
    </w:p>
    <w:p w14:paraId="379AE558" w14:textId="77777777" w:rsidR="00E07B71"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
          <w:bCs/>
          <w:color w:val="000000"/>
        </w:rPr>
        <w:t>Part A – Appraisal</w:t>
      </w:r>
      <w:r w:rsidRPr="00F6588F">
        <w:rPr>
          <w:rFonts w:cstheme="minorHAnsi"/>
          <w:bCs/>
          <w:color w:val="000000"/>
        </w:rPr>
        <w:t xml:space="preserve"> </w:t>
      </w:r>
    </w:p>
    <w:p w14:paraId="4C5D2813" w14:textId="77777777" w:rsidR="007927CC" w:rsidRPr="00F6588F" w:rsidRDefault="007927CC" w:rsidP="006E6620">
      <w:pPr>
        <w:autoSpaceDE w:val="0"/>
        <w:autoSpaceDN w:val="0"/>
        <w:adjustRightInd w:val="0"/>
        <w:spacing w:before="40" w:after="0" w:line="240" w:lineRule="auto"/>
        <w:jc w:val="both"/>
        <w:rPr>
          <w:rFonts w:cstheme="minorHAnsi"/>
          <w:bCs/>
          <w:color w:val="000000"/>
        </w:rPr>
      </w:pPr>
    </w:p>
    <w:p w14:paraId="2CD74934" w14:textId="77777777" w:rsidR="007041A0" w:rsidRDefault="00597E30" w:rsidP="007927CC">
      <w:pPr>
        <w:autoSpaceDE w:val="0"/>
        <w:autoSpaceDN w:val="0"/>
        <w:adjustRightInd w:val="0"/>
        <w:spacing w:before="40" w:after="0" w:line="240" w:lineRule="auto"/>
        <w:jc w:val="both"/>
        <w:rPr>
          <w:rFonts w:cstheme="minorHAnsi"/>
          <w:bCs/>
          <w:color w:val="000000"/>
        </w:rPr>
      </w:pPr>
      <w:r w:rsidRPr="00F6588F">
        <w:rPr>
          <w:rFonts w:cstheme="minorHAnsi"/>
          <w:bCs/>
          <w:color w:val="000000"/>
        </w:rPr>
        <w:t xml:space="preserve">Appraisal in </w:t>
      </w:r>
      <w:r w:rsidR="00F6588F" w:rsidRPr="00CD631E">
        <w:rPr>
          <w:rFonts w:cstheme="minorHAnsi"/>
          <w:bCs/>
          <w:color w:val="000000"/>
        </w:rPr>
        <w:t xml:space="preserve">Watchorn Christian School </w:t>
      </w:r>
      <w:r w:rsidRPr="00CD631E">
        <w:rPr>
          <w:rFonts w:cstheme="minorHAnsi"/>
          <w:bCs/>
          <w:color w:val="000000"/>
        </w:rPr>
        <w:t>will be a supportive and developmental process designed to ensure that all teachers develop the skills they need</w:t>
      </w:r>
      <w:r w:rsidR="0004120F">
        <w:rPr>
          <w:rFonts w:cstheme="minorHAnsi"/>
          <w:bCs/>
          <w:color w:val="000000"/>
        </w:rPr>
        <w:t>,</w:t>
      </w:r>
      <w:r w:rsidRPr="00CD631E">
        <w:rPr>
          <w:rFonts w:cstheme="minorHAnsi"/>
          <w:bCs/>
          <w:color w:val="000000"/>
        </w:rPr>
        <w:t xml:space="preserve"> to carry out</w:t>
      </w:r>
      <w:r w:rsidRPr="00F6588F">
        <w:rPr>
          <w:rFonts w:cstheme="minorHAnsi"/>
          <w:bCs/>
          <w:color w:val="000000"/>
        </w:rPr>
        <w:t xml:space="preserve"> their role effectively. It will help to ensure that </w:t>
      </w:r>
      <w:r w:rsidR="007041A0">
        <w:rPr>
          <w:rFonts w:cstheme="minorHAnsi"/>
          <w:bCs/>
          <w:color w:val="000000"/>
        </w:rPr>
        <w:t xml:space="preserve">all staff </w:t>
      </w:r>
      <w:r w:rsidRPr="00F6588F">
        <w:rPr>
          <w:rFonts w:cstheme="minorHAnsi"/>
          <w:bCs/>
          <w:color w:val="000000"/>
        </w:rPr>
        <w:t>are able to continue to improve their professional practice</w:t>
      </w:r>
      <w:r w:rsidR="007927CC">
        <w:rPr>
          <w:rFonts w:cstheme="minorHAnsi"/>
          <w:bCs/>
          <w:color w:val="000000"/>
        </w:rPr>
        <w:t xml:space="preserve">. </w:t>
      </w:r>
    </w:p>
    <w:p w14:paraId="5A2023BC" w14:textId="77777777" w:rsidR="007041A0" w:rsidRDefault="007041A0" w:rsidP="006E6620">
      <w:pPr>
        <w:autoSpaceDE w:val="0"/>
        <w:autoSpaceDN w:val="0"/>
        <w:adjustRightInd w:val="0"/>
        <w:spacing w:before="40" w:after="0" w:line="240" w:lineRule="auto"/>
        <w:jc w:val="both"/>
        <w:rPr>
          <w:rFonts w:cstheme="minorHAnsi"/>
          <w:bCs/>
          <w:color w:val="000000"/>
        </w:rPr>
      </w:pPr>
    </w:p>
    <w:p w14:paraId="1E07C6F4" w14:textId="77777777" w:rsidR="00E07B71"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
          <w:bCs/>
          <w:color w:val="000000"/>
        </w:rPr>
        <w:t>The appraisal period</w:t>
      </w:r>
      <w:r w:rsidRPr="00F6588F">
        <w:rPr>
          <w:rFonts w:cstheme="minorHAnsi"/>
          <w:bCs/>
          <w:color w:val="000000"/>
        </w:rPr>
        <w:t xml:space="preserve">  </w:t>
      </w:r>
    </w:p>
    <w:p w14:paraId="2B684872" w14:textId="77777777" w:rsidR="00597E30"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The appraisal period run</w:t>
      </w:r>
      <w:r w:rsidR="0004120F">
        <w:rPr>
          <w:rFonts w:cstheme="minorHAnsi"/>
          <w:bCs/>
          <w:color w:val="000000"/>
        </w:rPr>
        <w:t>s</w:t>
      </w:r>
      <w:r w:rsidRPr="00F6588F">
        <w:rPr>
          <w:rFonts w:cstheme="minorHAnsi"/>
          <w:bCs/>
          <w:color w:val="000000"/>
        </w:rPr>
        <w:t xml:space="preserve"> for twelve months from </w:t>
      </w:r>
      <w:r w:rsidR="00E07B71" w:rsidRPr="00F6588F">
        <w:rPr>
          <w:rFonts w:cstheme="minorHAnsi"/>
          <w:bCs/>
          <w:color w:val="000000"/>
        </w:rPr>
        <w:t xml:space="preserve">September </w:t>
      </w:r>
      <w:r w:rsidRPr="00F6588F">
        <w:rPr>
          <w:rFonts w:cstheme="minorHAnsi"/>
          <w:bCs/>
          <w:color w:val="000000"/>
        </w:rPr>
        <w:t xml:space="preserve">to </w:t>
      </w:r>
      <w:r w:rsidR="00E07B71" w:rsidRPr="00F6588F">
        <w:rPr>
          <w:rFonts w:cstheme="minorHAnsi"/>
          <w:bCs/>
          <w:color w:val="000000"/>
        </w:rPr>
        <w:t xml:space="preserve">September. </w:t>
      </w:r>
      <w:r w:rsidRPr="00F6588F">
        <w:rPr>
          <w:rFonts w:cstheme="minorHAnsi"/>
          <w:bCs/>
          <w:color w:val="000000"/>
        </w:rPr>
        <w:t xml:space="preserve">Teachers who are employed on a fixed term contract of less than one year will have their performance managed in accordance with the principles underpinning this policy. The length of the period will be determined by the duration of their contract and an individual teacher’s objectives should take account of the length of contract. </w:t>
      </w:r>
    </w:p>
    <w:p w14:paraId="5AB01408" w14:textId="77777777" w:rsidR="007927CC" w:rsidRPr="00F6588F" w:rsidRDefault="007927CC" w:rsidP="006E6620">
      <w:pPr>
        <w:autoSpaceDE w:val="0"/>
        <w:autoSpaceDN w:val="0"/>
        <w:adjustRightInd w:val="0"/>
        <w:spacing w:before="40" w:after="0" w:line="240" w:lineRule="auto"/>
        <w:jc w:val="both"/>
        <w:rPr>
          <w:rFonts w:cstheme="minorHAnsi"/>
          <w:bCs/>
          <w:color w:val="000000"/>
        </w:rPr>
      </w:pPr>
    </w:p>
    <w:p w14:paraId="2FFD4FD9" w14:textId="77777777" w:rsidR="00E07B71" w:rsidRPr="0004120F"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
          <w:bCs/>
          <w:color w:val="000000"/>
        </w:rPr>
        <w:t>Appointing appraisers</w:t>
      </w:r>
      <w:r w:rsidRPr="0004120F">
        <w:rPr>
          <w:rFonts w:cstheme="minorHAnsi"/>
          <w:bCs/>
          <w:color w:val="000000"/>
        </w:rPr>
        <w:t xml:space="preserve">  </w:t>
      </w:r>
    </w:p>
    <w:p w14:paraId="23ED029D" w14:textId="77777777" w:rsidR="0004120F" w:rsidRPr="0004120F" w:rsidRDefault="00F6588F"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t>The H</w:t>
      </w:r>
      <w:r w:rsidR="00597E30" w:rsidRPr="0004120F">
        <w:rPr>
          <w:rFonts w:cstheme="minorHAnsi"/>
          <w:bCs/>
          <w:color w:val="000000"/>
        </w:rPr>
        <w:t>ead</w:t>
      </w:r>
      <w:r w:rsidRPr="0004120F">
        <w:rPr>
          <w:rFonts w:cstheme="minorHAnsi"/>
          <w:bCs/>
          <w:color w:val="000000"/>
        </w:rPr>
        <w:t xml:space="preserve"> T</w:t>
      </w:r>
      <w:r w:rsidR="00597E30" w:rsidRPr="0004120F">
        <w:rPr>
          <w:rFonts w:cstheme="minorHAnsi"/>
          <w:bCs/>
          <w:color w:val="000000"/>
        </w:rPr>
        <w:t>eacher will be appraised by</w:t>
      </w:r>
      <w:r w:rsidR="009B5B29" w:rsidRPr="0004120F">
        <w:rPr>
          <w:rFonts w:cstheme="minorHAnsi"/>
          <w:bCs/>
          <w:color w:val="000000"/>
        </w:rPr>
        <w:t xml:space="preserve"> a member </w:t>
      </w:r>
      <w:r w:rsidR="007041A0" w:rsidRPr="0004120F">
        <w:rPr>
          <w:rFonts w:cstheme="minorHAnsi"/>
          <w:bCs/>
          <w:color w:val="000000"/>
        </w:rPr>
        <w:t>of the</w:t>
      </w:r>
      <w:r w:rsidR="00597E30" w:rsidRPr="0004120F">
        <w:rPr>
          <w:rFonts w:cstheme="minorHAnsi"/>
          <w:bCs/>
          <w:color w:val="000000"/>
        </w:rPr>
        <w:t xml:space="preserve"> gov</w:t>
      </w:r>
      <w:r w:rsidR="009B5B29" w:rsidRPr="0004120F">
        <w:rPr>
          <w:rFonts w:cstheme="minorHAnsi"/>
          <w:bCs/>
          <w:color w:val="000000"/>
        </w:rPr>
        <w:t xml:space="preserve">erning </w:t>
      </w:r>
      <w:r w:rsidR="007041A0" w:rsidRPr="0004120F">
        <w:rPr>
          <w:rFonts w:cstheme="minorHAnsi"/>
          <w:bCs/>
          <w:color w:val="000000"/>
        </w:rPr>
        <w:t xml:space="preserve">body </w:t>
      </w:r>
      <w:r w:rsidR="00597E30" w:rsidRPr="0004120F">
        <w:rPr>
          <w:rFonts w:cstheme="minorHAnsi"/>
          <w:bCs/>
          <w:color w:val="000000"/>
        </w:rPr>
        <w:t xml:space="preserve">supported </w:t>
      </w:r>
      <w:r w:rsidR="007041A0" w:rsidRPr="0004120F">
        <w:rPr>
          <w:rFonts w:cstheme="minorHAnsi"/>
          <w:bCs/>
          <w:color w:val="000000"/>
        </w:rPr>
        <w:t>by</w:t>
      </w:r>
      <w:r w:rsidR="00597E30" w:rsidRPr="0004120F">
        <w:rPr>
          <w:rFonts w:cstheme="minorHAnsi"/>
          <w:bCs/>
          <w:color w:val="000000"/>
        </w:rPr>
        <w:t xml:space="preserve"> </w:t>
      </w:r>
      <w:r w:rsidR="0004120F" w:rsidRPr="0004120F">
        <w:rPr>
          <w:rFonts w:cstheme="minorHAnsi"/>
          <w:bCs/>
          <w:color w:val="000000"/>
        </w:rPr>
        <w:t xml:space="preserve">another person nominated by the governing body </w:t>
      </w:r>
    </w:p>
    <w:p w14:paraId="5689FF26" w14:textId="77777777" w:rsidR="00597E30" w:rsidRDefault="0004120F"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t>The Head T</w:t>
      </w:r>
      <w:r w:rsidR="00597E30" w:rsidRPr="0004120F">
        <w:rPr>
          <w:rFonts w:cstheme="minorHAnsi"/>
          <w:bCs/>
          <w:color w:val="000000"/>
        </w:rPr>
        <w:t xml:space="preserve">eacher will decide who will appraise other teachers.  </w:t>
      </w:r>
    </w:p>
    <w:p w14:paraId="070E44E7" w14:textId="77777777" w:rsidR="007927CC" w:rsidRPr="0004120F" w:rsidRDefault="007927CC" w:rsidP="006E6620">
      <w:pPr>
        <w:autoSpaceDE w:val="0"/>
        <w:autoSpaceDN w:val="0"/>
        <w:adjustRightInd w:val="0"/>
        <w:spacing w:before="40" w:after="0" w:line="240" w:lineRule="auto"/>
        <w:jc w:val="both"/>
        <w:rPr>
          <w:rFonts w:cstheme="minorHAnsi"/>
          <w:bCs/>
          <w:color w:val="000000"/>
        </w:rPr>
      </w:pPr>
    </w:p>
    <w:p w14:paraId="4975FB34" w14:textId="77777777" w:rsidR="00E07B71" w:rsidRPr="0004120F"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
          <w:bCs/>
          <w:color w:val="000000"/>
        </w:rPr>
        <w:t>Setting objectives</w:t>
      </w:r>
      <w:r w:rsidRPr="0004120F">
        <w:rPr>
          <w:rFonts w:cstheme="minorHAnsi"/>
          <w:bCs/>
          <w:color w:val="000000"/>
        </w:rPr>
        <w:t xml:space="preserve">  </w:t>
      </w:r>
    </w:p>
    <w:p w14:paraId="4E32D6F3" w14:textId="77777777" w:rsidR="00597E30" w:rsidRPr="0004120F"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t xml:space="preserve">The </w:t>
      </w:r>
      <w:r w:rsidR="0004120F" w:rsidRPr="0004120F">
        <w:rPr>
          <w:rFonts w:cstheme="minorHAnsi"/>
          <w:bCs/>
          <w:color w:val="000000"/>
        </w:rPr>
        <w:t>H</w:t>
      </w:r>
      <w:r w:rsidRPr="0004120F">
        <w:rPr>
          <w:rFonts w:cstheme="minorHAnsi"/>
          <w:bCs/>
          <w:color w:val="000000"/>
        </w:rPr>
        <w:t>ead</w:t>
      </w:r>
      <w:r w:rsidR="0004120F" w:rsidRPr="0004120F">
        <w:rPr>
          <w:rFonts w:cstheme="minorHAnsi"/>
          <w:bCs/>
          <w:color w:val="000000"/>
        </w:rPr>
        <w:t xml:space="preserve"> T</w:t>
      </w:r>
      <w:r w:rsidRPr="0004120F">
        <w:rPr>
          <w:rFonts w:cstheme="minorHAnsi"/>
          <w:bCs/>
          <w:color w:val="000000"/>
        </w:rPr>
        <w:t xml:space="preserve">eacher’s objectives will be set </w:t>
      </w:r>
      <w:r w:rsidR="0004120F" w:rsidRPr="0004120F">
        <w:rPr>
          <w:rFonts w:cstheme="minorHAnsi"/>
          <w:bCs/>
          <w:color w:val="000000"/>
        </w:rPr>
        <w:t xml:space="preserve">at the appraisal and will </w:t>
      </w:r>
      <w:r w:rsidRPr="0004120F">
        <w:rPr>
          <w:rFonts w:cstheme="minorHAnsi"/>
          <w:bCs/>
          <w:color w:val="000000"/>
        </w:rPr>
        <w:t>have regard t</w:t>
      </w:r>
      <w:r w:rsidR="0004120F" w:rsidRPr="0004120F">
        <w:rPr>
          <w:rFonts w:cstheme="minorHAnsi"/>
          <w:bCs/>
          <w:color w:val="000000"/>
        </w:rPr>
        <w:t>o the work-life balance of the H</w:t>
      </w:r>
      <w:r w:rsidRPr="0004120F">
        <w:rPr>
          <w:rFonts w:cstheme="minorHAnsi"/>
          <w:bCs/>
          <w:color w:val="000000"/>
        </w:rPr>
        <w:t>ead</w:t>
      </w:r>
      <w:r w:rsidR="0004120F" w:rsidRPr="0004120F">
        <w:rPr>
          <w:rFonts w:cstheme="minorHAnsi"/>
          <w:bCs/>
          <w:color w:val="000000"/>
        </w:rPr>
        <w:t xml:space="preserve"> Teacher.</w:t>
      </w:r>
    </w:p>
    <w:p w14:paraId="0F6D190C" w14:textId="77777777" w:rsidR="00597E30"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lastRenderedPageBreak/>
        <w:t>Objectives for each teacher will be set</w:t>
      </w:r>
      <w:r w:rsidR="0004120F" w:rsidRPr="0004120F">
        <w:rPr>
          <w:rFonts w:cstheme="minorHAnsi"/>
          <w:bCs/>
          <w:color w:val="000000"/>
        </w:rPr>
        <w:t xml:space="preserve"> at</w:t>
      </w:r>
      <w:r w:rsidRPr="0004120F">
        <w:rPr>
          <w:rFonts w:cstheme="minorHAnsi"/>
          <w:bCs/>
          <w:color w:val="000000"/>
        </w:rPr>
        <w:t>, the start of each appraisal period. The</w:t>
      </w:r>
      <w:r w:rsidR="0004120F" w:rsidRPr="0004120F">
        <w:rPr>
          <w:rFonts w:cstheme="minorHAnsi"/>
          <w:bCs/>
          <w:color w:val="000000"/>
        </w:rPr>
        <w:t>se</w:t>
      </w:r>
      <w:r w:rsidRPr="0004120F">
        <w:rPr>
          <w:rFonts w:cstheme="minorHAnsi"/>
          <w:bCs/>
          <w:color w:val="000000"/>
        </w:rPr>
        <w:t xml:space="preserve"> objectives</w:t>
      </w:r>
      <w:r w:rsidR="0004120F" w:rsidRPr="0004120F">
        <w:rPr>
          <w:rFonts w:cstheme="minorHAnsi"/>
          <w:bCs/>
          <w:color w:val="000000"/>
        </w:rPr>
        <w:t xml:space="preserve"> </w:t>
      </w:r>
      <w:r w:rsidRPr="0004120F">
        <w:rPr>
          <w:rFonts w:cstheme="minorHAnsi"/>
          <w:bCs/>
          <w:color w:val="000000"/>
        </w:rPr>
        <w:t xml:space="preserve">will be </w:t>
      </w:r>
      <w:r w:rsidR="007041A0" w:rsidRPr="0004120F">
        <w:rPr>
          <w:rFonts w:cstheme="minorHAnsi"/>
          <w:bCs/>
          <w:color w:val="000000"/>
        </w:rPr>
        <w:t xml:space="preserve">SMART </w:t>
      </w:r>
      <w:r w:rsidRPr="0004120F">
        <w:rPr>
          <w:rFonts w:cstheme="minorHAnsi"/>
          <w:bCs/>
          <w:color w:val="000000"/>
        </w:rPr>
        <w:t>and will be appropriate to the teacher’s role and l</w:t>
      </w:r>
      <w:r w:rsidR="0004120F" w:rsidRPr="0004120F">
        <w:rPr>
          <w:rFonts w:cstheme="minorHAnsi"/>
          <w:bCs/>
          <w:color w:val="000000"/>
        </w:rPr>
        <w:t>evel of experience</w:t>
      </w:r>
      <w:r w:rsidRPr="0004120F">
        <w:rPr>
          <w:rFonts w:cstheme="minorHAnsi"/>
          <w:bCs/>
          <w:color w:val="000000"/>
        </w:rPr>
        <w:t xml:space="preserve">. The appraiser and teacher will agree the objectives </w:t>
      </w:r>
      <w:r w:rsidR="0004120F" w:rsidRPr="0004120F">
        <w:rPr>
          <w:rFonts w:cstheme="minorHAnsi"/>
          <w:bCs/>
          <w:color w:val="000000"/>
        </w:rPr>
        <w:t xml:space="preserve">and these will </w:t>
      </w:r>
      <w:r w:rsidRPr="0004120F">
        <w:rPr>
          <w:rFonts w:cstheme="minorHAnsi"/>
          <w:bCs/>
          <w:color w:val="000000"/>
        </w:rPr>
        <w:t xml:space="preserve">be revised if circumstances change. </w:t>
      </w:r>
    </w:p>
    <w:p w14:paraId="6766A2FF" w14:textId="77777777" w:rsidR="0004120F" w:rsidRPr="0004120F" w:rsidRDefault="0004120F" w:rsidP="00597E30">
      <w:pPr>
        <w:autoSpaceDE w:val="0"/>
        <w:autoSpaceDN w:val="0"/>
        <w:adjustRightInd w:val="0"/>
        <w:spacing w:before="40" w:after="0" w:line="240" w:lineRule="auto"/>
        <w:rPr>
          <w:rFonts w:cstheme="minorHAnsi"/>
          <w:bCs/>
          <w:color w:val="000000"/>
        </w:rPr>
      </w:pPr>
    </w:p>
    <w:p w14:paraId="6787EEF8" w14:textId="77777777" w:rsidR="00597E30" w:rsidRPr="00A24471" w:rsidRDefault="0004120F" w:rsidP="00597E30">
      <w:pPr>
        <w:autoSpaceDE w:val="0"/>
        <w:autoSpaceDN w:val="0"/>
        <w:adjustRightInd w:val="0"/>
        <w:spacing w:before="40" w:after="0" w:line="240" w:lineRule="auto"/>
        <w:rPr>
          <w:rFonts w:cstheme="minorHAnsi"/>
          <w:bCs/>
          <w:color w:val="000000"/>
        </w:rPr>
      </w:pPr>
      <w:r w:rsidRPr="00A24471">
        <w:rPr>
          <w:rFonts w:cstheme="minorHAnsi"/>
          <w:bCs/>
          <w:color w:val="000000"/>
        </w:rPr>
        <w:t>The</w:t>
      </w:r>
      <w:r w:rsidR="00597E30" w:rsidRPr="00A24471">
        <w:rPr>
          <w:rFonts w:cstheme="minorHAnsi"/>
          <w:bCs/>
          <w:color w:val="000000"/>
        </w:rPr>
        <w:t xml:space="preserve"> teacher will be informed of the standards against </w:t>
      </w:r>
      <w:r w:rsidRPr="00A24471">
        <w:rPr>
          <w:rFonts w:cstheme="minorHAnsi"/>
          <w:bCs/>
          <w:color w:val="000000"/>
        </w:rPr>
        <w:t>which they are being assessed in that appraisal period.</w:t>
      </w:r>
      <w:r w:rsidR="00597E30" w:rsidRPr="00A24471">
        <w:rPr>
          <w:rFonts w:cstheme="minorHAnsi"/>
          <w:bCs/>
          <w:color w:val="000000"/>
        </w:rPr>
        <w:t xml:space="preserve"> </w:t>
      </w:r>
      <w:r w:rsidRPr="00A24471">
        <w:rPr>
          <w:rFonts w:cstheme="minorHAnsi"/>
          <w:bCs/>
          <w:color w:val="000000"/>
        </w:rPr>
        <w:t>These will be the ‘Teachers Standards as published in July 2011.</w:t>
      </w:r>
      <w:r w:rsidR="00597E30" w:rsidRPr="00A24471">
        <w:rPr>
          <w:rFonts w:cstheme="minorHAnsi"/>
          <w:bCs/>
          <w:color w:val="000000"/>
        </w:rPr>
        <w:t xml:space="preserve"> </w:t>
      </w:r>
    </w:p>
    <w:p w14:paraId="64E7943B"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p>
    <w:p w14:paraId="232E8A1B" w14:textId="77777777" w:rsidR="00E07B71"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Reviewing performance</w:t>
      </w:r>
      <w:r w:rsidRPr="00A24471">
        <w:rPr>
          <w:rFonts w:cstheme="minorHAnsi"/>
          <w:bCs/>
          <w:color w:val="000000"/>
        </w:rPr>
        <w:t xml:space="preserve"> </w:t>
      </w:r>
    </w:p>
    <w:p w14:paraId="4B74EC26" w14:textId="77777777" w:rsidR="00ED200E" w:rsidRDefault="00E07B71"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Observation</w:t>
      </w:r>
      <w:r w:rsidRPr="00A24471">
        <w:rPr>
          <w:rFonts w:cstheme="minorHAnsi"/>
          <w:bCs/>
          <w:color w:val="000000"/>
        </w:rPr>
        <w:t xml:space="preserve">: </w:t>
      </w:r>
    </w:p>
    <w:p w14:paraId="5F944C70" w14:textId="77777777" w:rsidR="007927CC" w:rsidRDefault="007927CC" w:rsidP="00597E30">
      <w:pPr>
        <w:autoSpaceDE w:val="0"/>
        <w:autoSpaceDN w:val="0"/>
        <w:adjustRightInd w:val="0"/>
        <w:spacing w:before="40" w:after="0" w:line="240" w:lineRule="auto"/>
        <w:rPr>
          <w:rFonts w:cstheme="minorHAnsi"/>
          <w:bCs/>
          <w:color w:val="000000"/>
        </w:rPr>
      </w:pPr>
    </w:p>
    <w:p w14:paraId="57454E56" w14:textId="77777777" w:rsidR="0004120F" w:rsidRPr="00A24471" w:rsidRDefault="00E07B71" w:rsidP="006E6620">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Watchorn </w:t>
      </w:r>
      <w:r w:rsidRPr="00ED200E">
        <w:rPr>
          <w:rFonts w:cstheme="minorHAnsi"/>
          <w:bCs/>
          <w:color w:val="000000"/>
        </w:rPr>
        <w:t>Christian School</w:t>
      </w:r>
      <w:r w:rsidR="00597E30" w:rsidRPr="00A24471">
        <w:rPr>
          <w:rFonts w:cstheme="minorHAnsi"/>
          <w:bCs/>
          <w:color w:val="000000"/>
        </w:rPr>
        <w:t xml:space="preserve"> </w:t>
      </w:r>
      <w:r w:rsidR="0004120F" w:rsidRPr="00A24471">
        <w:rPr>
          <w:rFonts w:cstheme="minorHAnsi"/>
          <w:bCs/>
          <w:color w:val="000000"/>
        </w:rPr>
        <w:t xml:space="preserve">will use </w:t>
      </w:r>
      <w:r w:rsidR="00597E30" w:rsidRPr="00A24471">
        <w:rPr>
          <w:rFonts w:cstheme="minorHAnsi"/>
          <w:bCs/>
          <w:color w:val="000000"/>
        </w:rPr>
        <w:t xml:space="preserve">classroom </w:t>
      </w:r>
      <w:r w:rsidR="0004120F" w:rsidRPr="00A24471">
        <w:rPr>
          <w:rFonts w:cstheme="minorHAnsi"/>
          <w:bCs/>
          <w:color w:val="000000"/>
        </w:rPr>
        <w:t xml:space="preserve">observation and </w:t>
      </w:r>
      <w:r w:rsidR="00597E30" w:rsidRPr="00A24471">
        <w:rPr>
          <w:rFonts w:cstheme="minorHAnsi"/>
          <w:bCs/>
          <w:color w:val="000000"/>
        </w:rPr>
        <w:t>practice as a way of assessing teachers’ performance in order to identify any particular strengths and areas for development</w:t>
      </w:r>
      <w:r w:rsidR="0004120F" w:rsidRPr="00A24471">
        <w:rPr>
          <w:rFonts w:cstheme="minorHAnsi"/>
          <w:bCs/>
          <w:color w:val="000000"/>
        </w:rPr>
        <w:t xml:space="preserve">. </w:t>
      </w:r>
    </w:p>
    <w:p w14:paraId="18DB176E" w14:textId="77777777" w:rsidR="00597E30" w:rsidRPr="00A24471" w:rsidRDefault="00597E30" w:rsidP="006E6620">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 All observation will be carried out in a supportive </w:t>
      </w:r>
      <w:r w:rsidR="009B5B29" w:rsidRPr="00A24471">
        <w:rPr>
          <w:rFonts w:cstheme="minorHAnsi"/>
          <w:bCs/>
          <w:color w:val="000000"/>
        </w:rPr>
        <w:t xml:space="preserve">way </w:t>
      </w:r>
      <w:r w:rsidRPr="00A24471">
        <w:rPr>
          <w:rFonts w:cstheme="minorHAnsi"/>
          <w:bCs/>
          <w:color w:val="000000"/>
        </w:rPr>
        <w:t>and not add to teacher wo</w:t>
      </w:r>
      <w:r w:rsidR="00F86807" w:rsidRPr="00A24471">
        <w:rPr>
          <w:rFonts w:cstheme="minorHAnsi"/>
          <w:bCs/>
          <w:color w:val="000000"/>
        </w:rPr>
        <w:t xml:space="preserve">rkload. </w:t>
      </w:r>
      <w:r w:rsidRPr="00A24471">
        <w:rPr>
          <w:rFonts w:cstheme="minorHAnsi"/>
          <w:bCs/>
          <w:color w:val="000000"/>
        </w:rPr>
        <w:t xml:space="preserve"> </w:t>
      </w:r>
      <w:r w:rsidR="009955C7" w:rsidRPr="00A24471">
        <w:rPr>
          <w:rFonts w:cstheme="minorHAnsi"/>
          <w:bCs/>
          <w:color w:val="000000"/>
        </w:rPr>
        <w:t xml:space="preserve">Observations </w:t>
      </w:r>
      <w:r w:rsidR="0004120F" w:rsidRPr="00A24471">
        <w:rPr>
          <w:rFonts w:cstheme="minorHAnsi"/>
          <w:bCs/>
          <w:color w:val="000000"/>
        </w:rPr>
        <w:t>will involve</w:t>
      </w:r>
      <w:r w:rsidR="009955C7" w:rsidRPr="00A24471">
        <w:rPr>
          <w:rFonts w:cstheme="minorHAnsi"/>
          <w:bCs/>
          <w:color w:val="000000"/>
        </w:rPr>
        <w:t xml:space="preserve"> peer on peer observation and governor observation. </w:t>
      </w:r>
    </w:p>
    <w:p w14:paraId="281E96CD" w14:textId="77777777" w:rsidR="00597E30" w:rsidRDefault="00597E30" w:rsidP="006E6620">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The school wishes to encourage a culture in which all teachers take responsibility for improving their teaching through appropriate professional development. Professional development will be linked to school improvement priorities and to the ongoing professional development needs and priorities of individual teachers.  </w:t>
      </w:r>
    </w:p>
    <w:p w14:paraId="388C0705" w14:textId="77777777" w:rsidR="006E6620" w:rsidRPr="00A24471" w:rsidRDefault="006E6620" w:rsidP="006E6620">
      <w:pPr>
        <w:autoSpaceDE w:val="0"/>
        <w:autoSpaceDN w:val="0"/>
        <w:adjustRightInd w:val="0"/>
        <w:spacing w:before="40" w:after="0" w:line="240" w:lineRule="auto"/>
        <w:jc w:val="both"/>
        <w:rPr>
          <w:rFonts w:cstheme="minorHAnsi"/>
          <w:bCs/>
          <w:color w:val="000000"/>
        </w:rPr>
      </w:pPr>
    </w:p>
    <w:p w14:paraId="6EF62EC5" w14:textId="77777777" w:rsidR="00F86807"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Feedback</w:t>
      </w:r>
    </w:p>
    <w:p w14:paraId="756D213E" w14:textId="77777777" w:rsidR="0004120F" w:rsidRPr="00A24471" w:rsidRDefault="00597E30" w:rsidP="007927CC">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Teachers will receive constructive feedback on their performance throughout the year and as soon as practicable after observation has taken place </w:t>
      </w:r>
    </w:p>
    <w:p w14:paraId="76A13417" w14:textId="77777777" w:rsidR="00597E30" w:rsidRDefault="0004120F" w:rsidP="007927CC">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This </w:t>
      </w:r>
      <w:r w:rsidR="00597E30" w:rsidRPr="00A24471">
        <w:rPr>
          <w:rFonts w:cstheme="minorHAnsi"/>
          <w:bCs/>
          <w:color w:val="000000"/>
        </w:rPr>
        <w:t xml:space="preserve">will highlight particular areas of strength as well as any areas that require further development. Where there are concerns about any aspects of the teacher’s performance the appraiser will </w:t>
      </w:r>
      <w:r w:rsidRPr="00A24471">
        <w:rPr>
          <w:rFonts w:cstheme="minorHAnsi"/>
          <w:bCs/>
          <w:color w:val="000000"/>
        </w:rPr>
        <w:t xml:space="preserve">talk to the head teacher and they will </w:t>
      </w:r>
      <w:r w:rsidR="00597E30" w:rsidRPr="00A24471">
        <w:rPr>
          <w:rFonts w:cstheme="minorHAnsi"/>
          <w:bCs/>
          <w:color w:val="000000"/>
        </w:rPr>
        <w:t xml:space="preserve">meet the teacher formally to: </w:t>
      </w:r>
    </w:p>
    <w:p w14:paraId="21585E34" w14:textId="77777777" w:rsidR="006E6620" w:rsidRPr="00A24471" w:rsidRDefault="006E6620" w:rsidP="006E6620">
      <w:pPr>
        <w:autoSpaceDE w:val="0"/>
        <w:autoSpaceDN w:val="0"/>
        <w:adjustRightInd w:val="0"/>
        <w:spacing w:before="40" w:after="0" w:line="240" w:lineRule="auto"/>
        <w:jc w:val="both"/>
        <w:rPr>
          <w:rFonts w:cstheme="minorHAnsi"/>
          <w:bCs/>
          <w:color w:val="000000"/>
        </w:rPr>
      </w:pPr>
    </w:p>
    <w:p w14:paraId="5622B081"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give clear feedback to the teacher about the nature and seriousness of the concerns; </w:t>
      </w:r>
    </w:p>
    <w:p w14:paraId="0BDA26DF"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give the teacher the opportunity to comment and discuss the concerns; </w:t>
      </w:r>
    </w:p>
    <w:p w14:paraId="4B1202F7"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set clear objectives for required improvement; </w:t>
      </w:r>
    </w:p>
    <w:p w14:paraId="0D08A24A"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agree any support (e.g. coaching, mentoring, structured observations), that will be provided to help address those specific concerns;  </w:t>
      </w:r>
    </w:p>
    <w:p w14:paraId="1F469B38" w14:textId="77777777" w:rsidR="0004120F"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make clear </w:t>
      </w:r>
      <w:r w:rsidR="0004120F" w:rsidRPr="00A24471">
        <w:rPr>
          <w:rFonts w:cstheme="minorHAnsi"/>
          <w:bCs/>
          <w:color w:val="000000"/>
        </w:rPr>
        <w:t xml:space="preserve">a time frame for when progress will be reviewed </w:t>
      </w:r>
    </w:p>
    <w:p w14:paraId="72BD7EDE"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explain the implications and process if insufficient, improvement is made – e.g., potential move to formal capability. </w:t>
      </w:r>
    </w:p>
    <w:p w14:paraId="6AB90E72" w14:textId="77777777" w:rsidR="006E6620" w:rsidRPr="00A24471" w:rsidRDefault="006E6620" w:rsidP="00597E30">
      <w:pPr>
        <w:autoSpaceDE w:val="0"/>
        <w:autoSpaceDN w:val="0"/>
        <w:adjustRightInd w:val="0"/>
        <w:spacing w:before="40" w:after="0" w:line="240" w:lineRule="auto"/>
        <w:rPr>
          <w:rFonts w:cstheme="minorHAnsi"/>
          <w:bCs/>
          <w:color w:val="000000"/>
        </w:rPr>
      </w:pPr>
    </w:p>
    <w:p w14:paraId="586C18BC"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When progress is reviewed, if the appraiser is satisfied that the teacher has made, or is making, sufficient improvement, the appraisal process will continue as normal, with any remaining issues continuing to be addressed th</w:t>
      </w:r>
      <w:r w:rsidR="007927CC">
        <w:rPr>
          <w:rFonts w:cstheme="minorHAnsi"/>
          <w:bCs/>
          <w:color w:val="000000"/>
        </w:rPr>
        <w:t>r</w:t>
      </w:r>
      <w:r w:rsidRPr="00A24471">
        <w:rPr>
          <w:rFonts w:cstheme="minorHAnsi"/>
          <w:bCs/>
          <w:color w:val="000000"/>
        </w:rPr>
        <w:t xml:space="preserve">ough that process.  </w:t>
      </w:r>
    </w:p>
    <w:p w14:paraId="45FDBEA9" w14:textId="77777777" w:rsidR="006E6620" w:rsidRDefault="006E6620" w:rsidP="00597E30">
      <w:pPr>
        <w:autoSpaceDE w:val="0"/>
        <w:autoSpaceDN w:val="0"/>
        <w:adjustRightInd w:val="0"/>
        <w:spacing w:before="40" w:after="0" w:line="240" w:lineRule="auto"/>
        <w:rPr>
          <w:rFonts w:cstheme="minorHAnsi"/>
          <w:bCs/>
          <w:color w:val="000000"/>
        </w:rPr>
      </w:pPr>
    </w:p>
    <w:p w14:paraId="3288357C" w14:textId="77777777" w:rsidR="00A334FA"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Evidence</w:t>
      </w:r>
      <w:r w:rsidRPr="00A24471">
        <w:rPr>
          <w:rFonts w:cstheme="minorHAnsi"/>
          <w:bCs/>
          <w:color w:val="000000"/>
        </w:rPr>
        <w:t xml:space="preserve"> </w:t>
      </w:r>
    </w:p>
    <w:p w14:paraId="2E789297" w14:textId="77777777" w:rsidR="007927CC" w:rsidRPr="00A24471" w:rsidRDefault="007927CC" w:rsidP="00597E30">
      <w:pPr>
        <w:autoSpaceDE w:val="0"/>
        <w:autoSpaceDN w:val="0"/>
        <w:adjustRightInd w:val="0"/>
        <w:spacing w:before="40" w:after="0" w:line="240" w:lineRule="auto"/>
        <w:rPr>
          <w:rFonts w:cstheme="minorHAnsi"/>
          <w:bCs/>
          <w:color w:val="000000"/>
        </w:rPr>
      </w:pPr>
    </w:p>
    <w:p w14:paraId="629C7BB4"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The range and level of evidence collected for appraisal will always be proportionate and minimise workload. </w:t>
      </w:r>
    </w:p>
    <w:p w14:paraId="284281DB" w14:textId="77777777" w:rsidR="006E6620" w:rsidRPr="00A24471" w:rsidRDefault="006E6620" w:rsidP="00597E30">
      <w:pPr>
        <w:autoSpaceDE w:val="0"/>
        <w:autoSpaceDN w:val="0"/>
        <w:adjustRightInd w:val="0"/>
        <w:spacing w:before="40" w:after="0" w:line="240" w:lineRule="auto"/>
        <w:rPr>
          <w:rFonts w:cstheme="minorHAnsi"/>
          <w:bCs/>
          <w:color w:val="000000"/>
        </w:rPr>
      </w:pPr>
    </w:p>
    <w:p w14:paraId="1A7C83C1" w14:textId="77777777" w:rsidR="007927CC" w:rsidRDefault="007927CC" w:rsidP="00597E30">
      <w:pPr>
        <w:autoSpaceDE w:val="0"/>
        <w:autoSpaceDN w:val="0"/>
        <w:adjustRightInd w:val="0"/>
        <w:spacing w:before="40" w:after="0" w:line="240" w:lineRule="auto"/>
        <w:rPr>
          <w:rFonts w:cstheme="minorHAnsi"/>
          <w:b/>
          <w:bCs/>
          <w:color w:val="000000"/>
        </w:rPr>
      </w:pPr>
    </w:p>
    <w:p w14:paraId="35D74ABF" w14:textId="77777777" w:rsidR="007927CC" w:rsidRDefault="007927CC" w:rsidP="00597E30">
      <w:pPr>
        <w:autoSpaceDE w:val="0"/>
        <w:autoSpaceDN w:val="0"/>
        <w:adjustRightInd w:val="0"/>
        <w:spacing w:before="40" w:after="0" w:line="240" w:lineRule="auto"/>
        <w:rPr>
          <w:rFonts w:cstheme="minorHAnsi"/>
          <w:b/>
          <w:bCs/>
          <w:color w:val="000000"/>
        </w:rPr>
      </w:pPr>
    </w:p>
    <w:p w14:paraId="1F5B4DBE" w14:textId="77777777" w:rsidR="007927CC" w:rsidRDefault="007927CC" w:rsidP="00597E30">
      <w:pPr>
        <w:autoSpaceDE w:val="0"/>
        <w:autoSpaceDN w:val="0"/>
        <w:adjustRightInd w:val="0"/>
        <w:spacing w:before="40" w:after="0" w:line="240" w:lineRule="auto"/>
        <w:rPr>
          <w:rFonts w:cstheme="minorHAnsi"/>
          <w:b/>
          <w:bCs/>
          <w:color w:val="000000"/>
        </w:rPr>
      </w:pPr>
    </w:p>
    <w:p w14:paraId="0CC22906" w14:textId="77777777" w:rsidR="00A334FA" w:rsidRDefault="00597E30" w:rsidP="00597E30">
      <w:pPr>
        <w:autoSpaceDE w:val="0"/>
        <w:autoSpaceDN w:val="0"/>
        <w:adjustRightInd w:val="0"/>
        <w:spacing w:before="40" w:after="0" w:line="240" w:lineRule="auto"/>
        <w:rPr>
          <w:rFonts w:cstheme="minorHAnsi"/>
          <w:b/>
          <w:bCs/>
          <w:color w:val="000000"/>
        </w:rPr>
      </w:pPr>
      <w:r w:rsidRPr="00A24471">
        <w:rPr>
          <w:rFonts w:cstheme="minorHAnsi"/>
          <w:b/>
          <w:bCs/>
          <w:color w:val="000000"/>
        </w:rPr>
        <w:lastRenderedPageBreak/>
        <w:t>Transition to capability</w:t>
      </w:r>
    </w:p>
    <w:p w14:paraId="0FAC8B19" w14:textId="77777777" w:rsidR="007927CC" w:rsidRPr="00A24471" w:rsidRDefault="007927CC" w:rsidP="00597E30">
      <w:pPr>
        <w:autoSpaceDE w:val="0"/>
        <w:autoSpaceDN w:val="0"/>
        <w:adjustRightInd w:val="0"/>
        <w:spacing w:before="40" w:after="0" w:line="240" w:lineRule="auto"/>
        <w:rPr>
          <w:rFonts w:cstheme="minorHAnsi"/>
          <w:bCs/>
          <w:color w:val="000000"/>
        </w:rPr>
      </w:pPr>
    </w:p>
    <w:p w14:paraId="6960EF3C"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If a teacher demonstrates serious underperformance, and has not responded to support provided within the appraisal process, the teacher will be notified in writing that the appraisal system will no longer apply and that their performance will be managed under the capability procedure</w:t>
      </w:r>
      <w:r w:rsidR="00A24471" w:rsidRPr="00A24471">
        <w:rPr>
          <w:rFonts w:cstheme="minorHAnsi"/>
          <w:bCs/>
          <w:color w:val="000000"/>
        </w:rPr>
        <w:t>. They</w:t>
      </w:r>
      <w:r w:rsidRPr="00A24471">
        <w:rPr>
          <w:rFonts w:cstheme="minorHAnsi"/>
          <w:bCs/>
          <w:color w:val="000000"/>
        </w:rPr>
        <w:t xml:space="preserve"> will be invited to a formal capability meeting. The capability procedures will be conducted as in part B of this policy.  </w:t>
      </w:r>
    </w:p>
    <w:p w14:paraId="46C6B0A1" w14:textId="77777777" w:rsidR="006E6620" w:rsidRPr="00A24471" w:rsidRDefault="006E6620" w:rsidP="00597E30">
      <w:pPr>
        <w:autoSpaceDE w:val="0"/>
        <w:autoSpaceDN w:val="0"/>
        <w:adjustRightInd w:val="0"/>
        <w:spacing w:before="40" w:after="0" w:line="240" w:lineRule="auto"/>
        <w:rPr>
          <w:rFonts w:cstheme="minorHAnsi"/>
          <w:bCs/>
          <w:color w:val="000000"/>
        </w:rPr>
      </w:pPr>
    </w:p>
    <w:p w14:paraId="4F72F68A" w14:textId="77777777" w:rsidR="00A334FA"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Annual assessment</w:t>
      </w:r>
      <w:r w:rsidRPr="00A24471">
        <w:rPr>
          <w:rFonts w:cstheme="minorHAnsi"/>
          <w:bCs/>
          <w:color w:val="000000"/>
        </w:rPr>
        <w:t xml:space="preserve">  </w:t>
      </w:r>
    </w:p>
    <w:p w14:paraId="0868F51C" w14:textId="77777777" w:rsidR="00A24471"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Thi</w:t>
      </w:r>
      <w:r w:rsidR="00A24471" w:rsidRPr="00A24471">
        <w:rPr>
          <w:rFonts w:cstheme="minorHAnsi"/>
          <w:bCs/>
          <w:color w:val="000000"/>
        </w:rPr>
        <w:t>s assessment is the end point of</w:t>
      </w:r>
      <w:r w:rsidRPr="00A24471">
        <w:rPr>
          <w:rFonts w:cstheme="minorHAnsi"/>
          <w:bCs/>
          <w:color w:val="000000"/>
        </w:rPr>
        <w:t xml:space="preserve"> the appraisal process</w:t>
      </w:r>
    </w:p>
    <w:p w14:paraId="3D8FF901" w14:textId="77777777" w:rsidR="00DF07DA" w:rsidRPr="00A24471" w:rsidRDefault="00597E30" w:rsidP="00597E30">
      <w:pPr>
        <w:autoSpaceDE w:val="0"/>
        <w:autoSpaceDN w:val="0"/>
        <w:adjustRightInd w:val="0"/>
        <w:spacing w:before="40" w:after="0" w:line="240" w:lineRule="auto"/>
        <w:rPr>
          <w:rFonts w:cstheme="minorHAnsi"/>
          <w:bCs/>
          <w:color w:val="000000"/>
          <w:highlight w:val="yellow"/>
        </w:rPr>
      </w:pPr>
      <w:r w:rsidRPr="00A24471">
        <w:rPr>
          <w:rFonts w:cstheme="minorHAnsi"/>
          <w:bCs/>
          <w:color w:val="000000"/>
        </w:rPr>
        <w:t xml:space="preserve">The teacher will receive as soon as practicable an appraisal report </w:t>
      </w:r>
    </w:p>
    <w:p w14:paraId="5750804A" w14:textId="77777777" w:rsidR="00597E30" w:rsidRPr="00A24471" w:rsidRDefault="0084000D" w:rsidP="00597E30">
      <w:pPr>
        <w:autoSpaceDE w:val="0"/>
        <w:autoSpaceDN w:val="0"/>
        <w:adjustRightInd w:val="0"/>
        <w:spacing w:before="40" w:after="0" w:line="240" w:lineRule="auto"/>
        <w:rPr>
          <w:rFonts w:cstheme="minorHAnsi"/>
          <w:bCs/>
          <w:color w:val="000000"/>
        </w:rPr>
      </w:pPr>
      <w:r w:rsidRPr="0084000D">
        <w:rPr>
          <w:rFonts w:cstheme="minorHAnsi"/>
          <w:bCs/>
          <w:color w:val="000000"/>
        </w:rPr>
        <w:t xml:space="preserve">This </w:t>
      </w:r>
      <w:r w:rsidR="00597E30" w:rsidRPr="0084000D">
        <w:rPr>
          <w:rFonts w:cstheme="minorHAnsi"/>
          <w:bCs/>
          <w:color w:val="000000"/>
        </w:rPr>
        <w:t>will include:</w:t>
      </w:r>
      <w:r w:rsidR="00597E30" w:rsidRPr="00A24471">
        <w:rPr>
          <w:rFonts w:cstheme="minorHAnsi"/>
          <w:bCs/>
          <w:color w:val="000000"/>
        </w:rPr>
        <w:t xml:space="preserve"> </w:t>
      </w:r>
    </w:p>
    <w:p w14:paraId="46568A6C"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r w:rsidR="0084000D" w:rsidRPr="00A24471">
        <w:rPr>
          <w:rFonts w:cstheme="minorHAnsi"/>
          <w:bCs/>
          <w:color w:val="000000"/>
        </w:rPr>
        <w:t>Details</w:t>
      </w:r>
      <w:r w:rsidRPr="00A24471">
        <w:rPr>
          <w:rFonts w:cstheme="minorHAnsi"/>
          <w:bCs/>
          <w:color w:val="000000"/>
        </w:rPr>
        <w:t xml:space="preserve"> of the teacher’s objectives </w:t>
      </w:r>
    </w:p>
    <w:p w14:paraId="01092E86"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r w:rsidR="0084000D" w:rsidRPr="00A24471">
        <w:rPr>
          <w:rFonts w:cstheme="minorHAnsi"/>
          <w:bCs/>
          <w:color w:val="000000"/>
        </w:rPr>
        <w:t>An</w:t>
      </w:r>
      <w:r w:rsidRPr="00A24471">
        <w:rPr>
          <w:rFonts w:cstheme="minorHAnsi"/>
          <w:bCs/>
          <w:color w:val="000000"/>
        </w:rPr>
        <w:t xml:space="preserve"> assessment of the teacher’s performance </w:t>
      </w:r>
    </w:p>
    <w:p w14:paraId="584A83A0" w14:textId="77777777" w:rsidR="007927CC" w:rsidRDefault="0084000D" w:rsidP="00597E30">
      <w:pPr>
        <w:autoSpaceDE w:val="0"/>
        <w:autoSpaceDN w:val="0"/>
        <w:adjustRightInd w:val="0"/>
        <w:spacing w:before="40" w:after="0" w:line="240" w:lineRule="auto"/>
        <w:rPr>
          <w:rFonts w:cstheme="minorHAnsi"/>
          <w:bCs/>
          <w:color w:val="000000"/>
        </w:rPr>
      </w:pPr>
      <w:r>
        <w:rPr>
          <w:rFonts w:cstheme="minorHAnsi"/>
          <w:bCs/>
          <w:color w:val="000000"/>
        </w:rPr>
        <w:t>• A</w:t>
      </w:r>
      <w:r w:rsidR="00597E30" w:rsidRPr="00A24471">
        <w:rPr>
          <w:rFonts w:cstheme="minorHAnsi"/>
          <w:bCs/>
          <w:color w:val="000000"/>
        </w:rPr>
        <w:t>n assessment of the teacher’s professional development needs and identification of any action that should be taken to address them;</w:t>
      </w:r>
    </w:p>
    <w:p w14:paraId="3DA86CC4"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p>
    <w:p w14:paraId="01615FC4"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The assessment of performance and of professional development needs will inform the planning process for the following appraisal period. </w:t>
      </w:r>
    </w:p>
    <w:p w14:paraId="0FA39D66" w14:textId="77777777" w:rsidR="00597E30" w:rsidRPr="00E07B71" w:rsidRDefault="00597E30" w:rsidP="00597E30">
      <w:pPr>
        <w:autoSpaceDE w:val="0"/>
        <w:autoSpaceDN w:val="0"/>
        <w:adjustRightInd w:val="0"/>
        <w:spacing w:before="40" w:after="0" w:line="240" w:lineRule="auto"/>
        <w:rPr>
          <w:rFonts w:ascii="Century Gothic" w:hAnsi="Century Gothic" w:cs="Arial"/>
          <w:bCs/>
          <w:color w:val="000000"/>
        </w:rPr>
      </w:pPr>
    </w:p>
    <w:p w14:paraId="12DA1891"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Part B – Capability Procedure</w:t>
      </w:r>
      <w:r w:rsidRPr="00ED200E">
        <w:rPr>
          <w:rFonts w:cstheme="minorHAnsi"/>
          <w:bCs/>
          <w:color w:val="000000"/>
        </w:rPr>
        <w:t xml:space="preserve"> </w:t>
      </w:r>
    </w:p>
    <w:p w14:paraId="53ED2EBB" w14:textId="77777777" w:rsidR="00A24471"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This pro</w:t>
      </w:r>
      <w:r w:rsidR="00ED200E" w:rsidRPr="00ED200E">
        <w:rPr>
          <w:rFonts w:cstheme="minorHAnsi"/>
          <w:bCs/>
          <w:color w:val="000000"/>
        </w:rPr>
        <w:t>cedure applies to teachers and Head T</w:t>
      </w:r>
      <w:r w:rsidRPr="00ED200E">
        <w:rPr>
          <w:rFonts w:cstheme="minorHAnsi"/>
          <w:bCs/>
          <w:color w:val="000000"/>
        </w:rPr>
        <w:t>eachers where there is serious underperformance which the appraisal process has been unable to address.</w:t>
      </w:r>
    </w:p>
    <w:p w14:paraId="4D269908" w14:textId="77777777" w:rsidR="00A24471"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At least five working days’ notice will be given of </w:t>
      </w:r>
      <w:r w:rsidR="00A24471" w:rsidRPr="00ED200E">
        <w:rPr>
          <w:rFonts w:cstheme="minorHAnsi"/>
          <w:bCs/>
          <w:color w:val="000000"/>
        </w:rPr>
        <w:t xml:space="preserve">a </w:t>
      </w:r>
      <w:r w:rsidRPr="00ED200E">
        <w:rPr>
          <w:rFonts w:cstheme="minorHAnsi"/>
          <w:bCs/>
          <w:color w:val="000000"/>
        </w:rPr>
        <w:t xml:space="preserve">formal capability meeting. </w:t>
      </w:r>
    </w:p>
    <w:p w14:paraId="5CC9A903" w14:textId="77777777" w:rsidR="00A24471"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notification will contain </w:t>
      </w:r>
    </w:p>
    <w:p w14:paraId="3F65C184"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I</w:t>
      </w:r>
      <w:r w:rsidR="00597E30" w:rsidRPr="00ED200E">
        <w:rPr>
          <w:rFonts w:cstheme="minorHAnsi"/>
          <w:bCs/>
          <w:color w:val="000000"/>
        </w:rPr>
        <w:t xml:space="preserve">nformation about the concerns </w:t>
      </w:r>
      <w:r w:rsidRPr="00ED200E">
        <w:rPr>
          <w:rFonts w:cstheme="minorHAnsi"/>
          <w:bCs/>
          <w:color w:val="000000"/>
        </w:rPr>
        <w:t xml:space="preserve">of the </w:t>
      </w:r>
      <w:r w:rsidR="00ED200E" w:rsidRPr="00ED200E">
        <w:rPr>
          <w:rFonts w:cstheme="minorHAnsi"/>
          <w:bCs/>
          <w:color w:val="000000"/>
        </w:rPr>
        <w:t>teachers’</w:t>
      </w:r>
      <w:r w:rsidRPr="00ED200E">
        <w:rPr>
          <w:rFonts w:cstheme="minorHAnsi"/>
          <w:bCs/>
          <w:color w:val="000000"/>
        </w:rPr>
        <w:t xml:space="preserve"> </w:t>
      </w:r>
      <w:r w:rsidR="00597E30" w:rsidRPr="00ED200E">
        <w:rPr>
          <w:rFonts w:cstheme="minorHAnsi"/>
          <w:bCs/>
          <w:color w:val="000000"/>
        </w:rPr>
        <w:t>performance and possible consequences to e</w:t>
      </w:r>
      <w:r w:rsidRPr="00ED200E">
        <w:rPr>
          <w:rFonts w:cstheme="minorHAnsi"/>
          <w:bCs/>
          <w:color w:val="000000"/>
        </w:rPr>
        <w:t xml:space="preserve">nable the teacher to prepare for the </w:t>
      </w:r>
      <w:r w:rsidR="00597E30" w:rsidRPr="00ED200E">
        <w:rPr>
          <w:rFonts w:cstheme="minorHAnsi"/>
          <w:bCs/>
          <w:color w:val="000000"/>
        </w:rPr>
        <w:t>capability meeting.</w:t>
      </w:r>
    </w:p>
    <w:p w14:paraId="3DBDAE3C"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C</w:t>
      </w:r>
      <w:r w:rsidR="00597E30" w:rsidRPr="00ED200E">
        <w:rPr>
          <w:rFonts w:cstheme="minorHAnsi"/>
          <w:bCs/>
          <w:color w:val="000000"/>
        </w:rPr>
        <w:t xml:space="preserve">opies of any written evidence; </w:t>
      </w:r>
    </w:p>
    <w:p w14:paraId="30D20000"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T</w:t>
      </w:r>
      <w:r w:rsidR="00597E30" w:rsidRPr="00ED200E">
        <w:rPr>
          <w:rFonts w:cstheme="minorHAnsi"/>
          <w:bCs/>
          <w:color w:val="000000"/>
        </w:rPr>
        <w:t xml:space="preserve">he details of the time and place of the meeting; </w:t>
      </w:r>
    </w:p>
    <w:p w14:paraId="0356CF6E"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W</w:t>
      </w:r>
      <w:r w:rsidR="00597E30" w:rsidRPr="00ED200E">
        <w:rPr>
          <w:rFonts w:cstheme="minorHAnsi"/>
          <w:bCs/>
          <w:color w:val="000000"/>
        </w:rPr>
        <w:t>ill advise the teacher of their right to be accompanied by a companion who may be a colleague, a trade union official</w:t>
      </w:r>
      <w:r w:rsidRPr="00ED200E">
        <w:rPr>
          <w:rFonts w:cstheme="minorHAnsi"/>
          <w:bCs/>
          <w:color w:val="000000"/>
        </w:rPr>
        <w:t xml:space="preserve"> or</w:t>
      </w:r>
      <w:r w:rsidR="00597E30" w:rsidRPr="00ED200E">
        <w:rPr>
          <w:rFonts w:cstheme="minorHAnsi"/>
          <w:bCs/>
          <w:color w:val="000000"/>
        </w:rPr>
        <w:t xml:space="preserve"> representative </w:t>
      </w:r>
    </w:p>
    <w:p w14:paraId="346050C1" w14:textId="77777777" w:rsidR="00597E30" w:rsidRPr="00ED200E" w:rsidRDefault="00597E30" w:rsidP="00A24471">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Teachers are entitled to request an alternative date which is within five days of the original date. </w:t>
      </w:r>
    </w:p>
    <w:p w14:paraId="6E06D2E1" w14:textId="77777777" w:rsidR="00A24471" w:rsidRPr="00ED200E" w:rsidRDefault="00A24471" w:rsidP="00A24471">
      <w:pPr>
        <w:autoSpaceDE w:val="0"/>
        <w:autoSpaceDN w:val="0"/>
        <w:adjustRightInd w:val="0"/>
        <w:spacing w:before="40" w:after="0" w:line="240" w:lineRule="auto"/>
        <w:rPr>
          <w:rFonts w:cstheme="minorHAnsi"/>
          <w:bCs/>
          <w:color w:val="000000"/>
        </w:rPr>
      </w:pPr>
    </w:p>
    <w:p w14:paraId="16D4E89E"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Formal capability meeting</w:t>
      </w:r>
      <w:r w:rsidRPr="00ED200E">
        <w:rPr>
          <w:rFonts w:cstheme="minorHAnsi"/>
          <w:bCs/>
          <w:color w:val="000000"/>
        </w:rPr>
        <w:t xml:space="preserve">  </w:t>
      </w:r>
    </w:p>
    <w:p w14:paraId="00ECB804"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This meeting </w:t>
      </w:r>
      <w:r w:rsidR="00A24471" w:rsidRPr="00ED200E">
        <w:rPr>
          <w:rFonts w:cstheme="minorHAnsi"/>
          <w:bCs/>
          <w:color w:val="000000"/>
        </w:rPr>
        <w:t xml:space="preserve">will </w:t>
      </w:r>
      <w:r w:rsidRPr="00ED200E">
        <w:rPr>
          <w:rFonts w:cstheme="minorHAnsi"/>
          <w:bCs/>
          <w:color w:val="000000"/>
        </w:rPr>
        <w:t xml:space="preserve">establish the facts. It will be conducted by the </w:t>
      </w:r>
      <w:r w:rsidR="00A24471" w:rsidRPr="00ED200E">
        <w:rPr>
          <w:rFonts w:cstheme="minorHAnsi"/>
          <w:bCs/>
          <w:color w:val="000000"/>
        </w:rPr>
        <w:t>Head Teacher (</w:t>
      </w:r>
      <w:r w:rsidR="00ED200E" w:rsidRPr="00ED200E">
        <w:rPr>
          <w:rFonts w:cstheme="minorHAnsi"/>
          <w:bCs/>
          <w:color w:val="000000"/>
        </w:rPr>
        <w:t xml:space="preserve">or </w:t>
      </w:r>
      <w:r w:rsidR="00A24471" w:rsidRPr="00ED200E">
        <w:rPr>
          <w:rFonts w:cstheme="minorHAnsi"/>
          <w:bCs/>
          <w:color w:val="000000"/>
        </w:rPr>
        <w:t>for Head Teacher capability meetings</w:t>
      </w:r>
      <w:r w:rsidR="00ED200E">
        <w:rPr>
          <w:rFonts w:cstheme="minorHAnsi"/>
          <w:bCs/>
          <w:color w:val="000000"/>
        </w:rPr>
        <w:t>,</w:t>
      </w:r>
      <w:r w:rsidR="00A24471" w:rsidRPr="00ED200E">
        <w:rPr>
          <w:rFonts w:cstheme="minorHAnsi"/>
          <w:bCs/>
          <w:color w:val="000000"/>
        </w:rPr>
        <w:t xml:space="preserve"> </w:t>
      </w:r>
      <w:r w:rsidR="000A1E1D" w:rsidRPr="00ED200E">
        <w:rPr>
          <w:rFonts w:cstheme="minorHAnsi"/>
          <w:bCs/>
          <w:color w:val="000000"/>
        </w:rPr>
        <w:t>the Chair</w:t>
      </w:r>
      <w:r w:rsidRPr="00ED200E">
        <w:rPr>
          <w:rFonts w:cstheme="minorHAnsi"/>
          <w:bCs/>
          <w:color w:val="000000"/>
        </w:rPr>
        <w:t xml:space="preserve"> of Governors</w:t>
      </w:r>
      <w:r w:rsidR="00ED200E" w:rsidRPr="00ED200E">
        <w:rPr>
          <w:rFonts w:cstheme="minorHAnsi"/>
          <w:bCs/>
          <w:color w:val="000000"/>
        </w:rPr>
        <w:t>)</w:t>
      </w:r>
      <w:r w:rsidR="00A24471" w:rsidRPr="00ED200E">
        <w:rPr>
          <w:rFonts w:cstheme="minorHAnsi"/>
          <w:bCs/>
          <w:color w:val="000000"/>
        </w:rPr>
        <w:t>.</w:t>
      </w:r>
      <w:r w:rsidRPr="00ED200E">
        <w:rPr>
          <w:rFonts w:cstheme="minorHAnsi"/>
          <w:bCs/>
          <w:color w:val="000000"/>
        </w:rPr>
        <w:t xml:space="preserve"> The meeting allows the teacher</w:t>
      </w:r>
      <w:r w:rsidR="00A24471" w:rsidRPr="00ED200E">
        <w:rPr>
          <w:rFonts w:cstheme="minorHAnsi"/>
          <w:bCs/>
          <w:color w:val="000000"/>
        </w:rPr>
        <w:t xml:space="preserve"> </w:t>
      </w:r>
      <w:r w:rsidRPr="00ED200E">
        <w:rPr>
          <w:rFonts w:cstheme="minorHAnsi"/>
          <w:bCs/>
          <w:color w:val="000000"/>
        </w:rPr>
        <w:t>to respond to concerns about their performance and to make any relevant representations. This may provide new information</w:t>
      </w:r>
      <w:r w:rsidR="000A1E1D" w:rsidRPr="00ED200E">
        <w:rPr>
          <w:rFonts w:cstheme="minorHAnsi"/>
          <w:bCs/>
          <w:color w:val="000000"/>
        </w:rPr>
        <w:t>/</w:t>
      </w:r>
      <w:r w:rsidRPr="00ED200E">
        <w:rPr>
          <w:rFonts w:cstheme="minorHAnsi"/>
          <w:bCs/>
          <w:color w:val="000000"/>
        </w:rPr>
        <w:t xml:space="preserve"> evidence.  </w:t>
      </w:r>
    </w:p>
    <w:p w14:paraId="145C10ED"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person conducting the meeting may conclude that there are insufficient grounds for pursuing the capability issue and that it would be more appropriate to continue to address the concerns through the appraisal process. In such cases, the capability procedure will come to an end. </w:t>
      </w:r>
    </w:p>
    <w:p w14:paraId="2B0212AA"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person conducting the meeting may also adjourn the meeting if they decide that further investigation is needed, or that more time is needed to consider additional information. </w:t>
      </w:r>
    </w:p>
    <w:p w14:paraId="0992DC70" w14:textId="77777777" w:rsidR="00597E30" w:rsidRPr="00ED200E" w:rsidRDefault="0019763B"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During the meeting </w:t>
      </w:r>
      <w:r w:rsidR="00597E30" w:rsidRPr="00ED200E">
        <w:rPr>
          <w:rFonts w:cstheme="minorHAnsi"/>
          <w:bCs/>
          <w:color w:val="000000"/>
        </w:rPr>
        <w:t xml:space="preserve">the person conducting the meeting will: </w:t>
      </w:r>
    </w:p>
    <w:p w14:paraId="621F7A42"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identify the professional shortcomings, for example which of the </w:t>
      </w:r>
      <w:r w:rsidR="006E6620" w:rsidRPr="00ED200E">
        <w:rPr>
          <w:rFonts w:cstheme="minorHAnsi"/>
          <w:bCs/>
          <w:color w:val="000000"/>
        </w:rPr>
        <w:t>teachers’</w:t>
      </w:r>
      <w:r w:rsidR="0019763B" w:rsidRPr="00ED200E">
        <w:rPr>
          <w:rFonts w:cstheme="minorHAnsi"/>
          <w:bCs/>
          <w:color w:val="000000"/>
        </w:rPr>
        <w:t xml:space="preserve"> </w:t>
      </w:r>
      <w:r w:rsidRPr="00ED200E">
        <w:rPr>
          <w:rFonts w:cstheme="minorHAnsi"/>
          <w:bCs/>
          <w:color w:val="000000"/>
        </w:rPr>
        <w:t xml:space="preserve">standards </w:t>
      </w:r>
      <w:r w:rsidR="0019763B" w:rsidRPr="00ED200E">
        <w:rPr>
          <w:rFonts w:cstheme="minorHAnsi"/>
          <w:bCs/>
          <w:color w:val="000000"/>
        </w:rPr>
        <w:t xml:space="preserve">is </w:t>
      </w:r>
      <w:r w:rsidRPr="00ED200E">
        <w:rPr>
          <w:rFonts w:cstheme="minorHAnsi"/>
          <w:bCs/>
          <w:color w:val="000000"/>
        </w:rPr>
        <w:t xml:space="preserve">not being </w:t>
      </w:r>
      <w:r w:rsidR="006E6620" w:rsidRPr="00ED200E">
        <w:rPr>
          <w:rFonts w:cstheme="minorHAnsi"/>
          <w:bCs/>
          <w:color w:val="000000"/>
        </w:rPr>
        <w:t>met.</w:t>
      </w:r>
      <w:r w:rsidRPr="00ED200E">
        <w:rPr>
          <w:rFonts w:cstheme="minorHAnsi"/>
          <w:bCs/>
          <w:color w:val="000000"/>
        </w:rPr>
        <w:t xml:space="preserve">  </w:t>
      </w:r>
    </w:p>
    <w:p w14:paraId="6CA215B2"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lastRenderedPageBreak/>
        <w:t>• giv</w:t>
      </w:r>
      <w:r w:rsidR="0019763B" w:rsidRPr="00ED200E">
        <w:rPr>
          <w:rFonts w:cstheme="minorHAnsi"/>
          <w:bCs/>
          <w:color w:val="000000"/>
        </w:rPr>
        <w:t>e clear guidance on the improvement</w:t>
      </w:r>
      <w:r w:rsidRPr="00ED200E">
        <w:rPr>
          <w:rFonts w:cstheme="minorHAnsi"/>
          <w:bCs/>
          <w:color w:val="000000"/>
        </w:rPr>
        <w:t xml:space="preserve"> needed to ensure the teacher can be removed from formal capability procedures </w:t>
      </w:r>
    </w:p>
    <w:p w14:paraId="21273C69"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w:t>
      </w:r>
      <w:r w:rsidR="006E6620" w:rsidRPr="00ED200E">
        <w:rPr>
          <w:rFonts w:cstheme="minorHAnsi"/>
          <w:bCs/>
          <w:color w:val="000000"/>
        </w:rPr>
        <w:t>This</w:t>
      </w:r>
      <w:r w:rsidRPr="00ED200E">
        <w:rPr>
          <w:rFonts w:cstheme="minorHAnsi"/>
          <w:bCs/>
          <w:color w:val="000000"/>
        </w:rPr>
        <w:t xml:space="preserve"> may include the setting new objectives focused on the specific weaknesses</w:t>
      </w:r>
      <w:r w:rsidR="0019763B" w:rsidRPr="00ED200E">
        <w:rPr>
          <w:rFonts w:cstheme="minorHAnsi"/>
          <w:bCs/>
          <w:color w:val="000000"/>
        </w:rPr>
        <w:t>,</w:t>
      </w:r>
      <w:r w:rsidRPr="00ED200E">
        <w:rPr>
          <w:rFonts w:cstheme="minorHAnsi"/>
          <w:bCs/>
          <w:color w:val="000000"/>
        </w:rPr>
        <w:t xml:space="preserve"> </w:t>
      </w:r>
    </w:p>
    <w:p w14:paraId="79454D9A"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any success criteria that might be appropriate and the evidence that will be used to assess </w:t>
      </w:r>
      <w:r w:rsidR="006E6620" w:rsidRPr="00ED200E">
        <w:rPr>
          <w:rFonts w:cstheme="minorHAnsi"/>
          <w:bCs/>
          <w:color w:val="000000"/>
        </w:rPr>
        <w:t>whether</w:t>
      </w:r>
      <w:r w:rsidRPr="00ED200E">
        <w:rPr>
          <w:rFonts w:cstheme="minorHAnsi"/>
          <w:bCs/>
          <w:color w:val="000000"/>
        </w:rPr>
        <w:t xml:space="preserve"> the necessary improvement has been made</w:t>
      </w:r>
      <w:r w:rsidR="006E6620" w:rsidRPr="00ED200E">
        <w:rPr>
          <w:rFonts w:cstheme="minorHAnsi"/>
          <w:bCs/>
          <w:color w:val="000000"/>
        </w:rPr>
        <w:t>).</w:t>
      </w:r>
      <w:r w:rsidRPr="00ED200E">
        <w:rPr>
          <w:rFonts w:cstheme="minorHAnsi"/>
          <w:bCs/>
          <w:color w:val="000000"/>
        </w:rPr>
        <w:t xml:space="preserve"> </w:t>
      </w:r>
    </w:p>
    <w:p w14:paraId="72BEF565"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explain any support that will be available to help the teacher improve their performance; </w:t>
      </w:r>
    </w:p>
    <w:p w14:paraId="22D905A0"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set out the timetable for improvement and explain how performance will be monitored and reviewed. </w:t>
      </w:r>
    </w:p>
    <w:p w14:paraId="7AB98E2F"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The timetable will depend on the circumstance</w:t>
      </w:r>
      <w:r w:rsidR="0019763B" w:rsidRPr="00ED200E">
        <w:rPr>
          <w:rFonts w:cstheme="minorHAnsi"/>
          <w:bCs/>
          <w:color w:val="000000"/>
        </w:rPr>
        <w:t xml:space="preserve">s of the individual case but </w:t>
      </w:r>
      <w:r w:rsidRPr="00ED200E">
        <w:rPr>
          <w:rFonts w:cstheme="minorHAnsi"/>
          <w:bCs/>
          <w:color w:val="000000"/>
        </w:rPr>
        <w:t xml:space="preserve">could be between four and ten </w:t>
      </w:r>
      <w:r w:rsidR="006E6620" w:rsidRPr="00ED200E">
        <w:rPr>
          <w:rFonts w:cstheme="minorHAnsi"/>
          <w:bCs/>
          <w:color w:val="000000"/>
        </w:rPr>
        <w:t>weeks.</w:t>
      </w:r>
      <w:r w:rsidRPr="00ED200E">
        <w:rPr>
          <w:rFonts w:cstheme="minorHAnsi"/>
          <w:bCs/>
          <w:color w:val="000000"/>
        </w:rPr>
        <w:t xml:space="preserve"> It should be reasonable and </w:t>
      </w:r>
      <w:r w:rsidR="0019763B" w:rsidRPr="00ED200E">
        <w:rPr>
          <w:rFonts w:cstheme="minorHAnsi"/>
          <w:bCs/>
          <w:color w:val="000000"/>
        </w:rPr>
        <w:t xml:space="preserve">proportionate, </w:t>
      </w:r>
      <w:r w:rsidR="006E6620" w:rsidRPr="00ED200E">
        <w:rPr>
          <w:rFonts w:cstheme="minorHAnsi"/>
          <w:bCs/>
          <w:color w:val="000000"/>
        </w:rPr>
        <w:t>and provide</w:t>
      </w:r>
      <w:r w:rsidRPr="00ED200E">
        <w:rPr>
          <w:rFonts w:cstheme="minorHAnsi"/>
          <w:bCs/>
          <w:color w:val="000000"/>
        </w:rPr>
        <w:t xml:space="preserve"> sufficient opportunity for an improvement to take place</w:t>
      </w:r>
      <w:r w:rsidR="0019763B" w:rsidRPr="00ED200E">
        <w:rPr>
          <w:rFonts w:cstheme="minorHAnsi"/>
          <w:bCs/>
          <w:color w:val="000000"/>
        </w:rPr>
        <w:t xml:space="preserve"> </w:t>
      </w:r>
    </w:p>
    <w:p w14:paraId="3B9090B8"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warn the teacher formally that failure to improve within the set period could lead to dismissal. </w:t>
      </w:r>
    </w:p>
    <w:p w14:paraId="340CAF32" w14:textId="77777777" w:rsidR="000A1E1D" w:rsidRPr="00ED200E" w:rsidRDefault="000A1E1D" w:rsidP="00597E30">
      <w:pPr>
        <w:autoSpaceDE w:val="0"/>
        <w:autoSpaceDN w:val="0"/>
        <w:adjustRightInd w:val="0"/>
        <w:spacing w:before="40" w:after="0" w:line="240" w:lineRule="auto"/>
        <w:rPr>
          <w:rFonts w:cstheme="minorHAnsi"/>
          <w:bCs/>
          <w:color w:val="000000"/>
        </w:rPr>
      </w:pPr>
    </w:p>
    <w:p w14:paraId="65A9EE86" w14:textId="77777777" w:rsidR="00597E30"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Notes will be taken of formal meetings and a copy sent to the member of staff. Where a warning is issued, the teacher will be informed in writing of the matters covered in the bullet points above and given information about the timing and handling of the review stage and the procedure and time limits for appealing against the warning. </w:t>
      </w:r>
    </w:p>
    <w:p w14:paraId="433070F5" w14:textId="77777777" w:rsidR="00A334FA" w:rsidRPr="00ED200E" w:rsidRDefault="00A334FA" w:rsidP="00597E30">
      <w:pPr>
        <w:autoSpaceDE w:val="0"/>
        <w:autoSpaceDN w:val="0"/>
        <w:adjustRightInd w:val="0"/>
        <w:spacing w:before="40" w:after="0" w:line="240" w:lineRule="auto"/>
        <w:rPr>
          <w:rFonts w:cstheme="minorHAnsi"/>
          <w:bCs/>
          <w:color w:val="000000"/>
        </w:rPr>
      </w:pPr>
    </w:p>
    <w:p w14:paraId="346A3E85"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Monitoring and review period following a formal capability meeting</w:t>
      </w:r>
      <w:r w:rsidRPr="00ED200E">
        <w:rPr>
          <w:rFonts w:cstheme="minorHAnsi"/>
          <w:bCs/>
          <w:color w:val="000000"/>
        </w:rPr>
        <w:t xml:space="preserve"> </w:t>
      </w:r>
    </w:p>
    <w:p w14:paraId="6AED5426"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A performance monitoring and review period will follow the formal capability meeting. Formal monitoring, evaluation, guidance and support will continue during this period. The member of staff will be invited to a formal review meeting, unless they were issued with a final written warning, in which case they will be invited to a decision meeting (see below). </w:t>
      </w:r>
    </w:p>
    <w:p w14:paraId="2DC21BDC"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0AB389B0"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Formal review meeting</w:t>
      </w:r>
      <w:r w:rsidRPr="00ED200E">
        <w:rPr>
          <w:rFonts w:cstheme="minorHAnsi"/>
          <w:bCs/>
          <w:color w:val="000000"/>
        </w:rPr>
        <w:t xml:space="preserve"> </w:t>
      </w:r>
    </w:p>
    <w:p w14:paraId="24B5D259" w14:textId="77777777" w:rsidR="000A1E1D" w:rsidRPr="00ED200E" w:rsidRDefault="000A1E1D"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A</w:t>
      </w:r>
      <w:r w:rsidR="00A334FA" w:rsidRPr="00ED200E">
        <w:rPr>
          <w:rFonts w:cstheme="minorHAnsi"/>
          <w:bCs/>
          <w:color w:val="000000"/>
        </w:rPr>
        <w:t>t least five</w:t>
      </w:r>
      <w:r w:rsidR="00597E30" w:rsidRPr="00ED200E">
        <w:rPr>
          <w:rFonts w:cstheme="minorHAnsi"/>
          <w:bCs/>
          <w:color w:val="000000"/>
        </w:rPr>
        <w:t xml:space="preserve"> working days’ notice will be given and the notification will give details of the time and place of the meeting and will advise the teacher of their right to be accompanied by a companion who may be a colleague, a trade union official, or a trade union representative </w:t>
      </w:r>
    </w:p>
    <w:p w14:paraId="6E5356A7" w14:textId="77777777" w:rsidR="000A1E1D"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If the person conducting the meeting is satisfied that the teacher has made sufficient improvement, the capability procedure will </w:t>
      </w:r>
      <w:r w:rsidR="006E6620" w:rsidRPr="00ED200E">
        <w:rPr>
          <w:rFonts w:cstheme="minorHAnsi"/>
          <w:bCs/>
          <w:color w:val="000000"/>
        </w:rPr>
        <w:t>cease,</w:t>
      </w:r>
      <w:r w:rsidRPr="00ED200E">
        <w:rPr>
          <w:rFonts w:cstheme="minorHAnsi"/>
          <w:bCs/>
          <w:color w:val="000000"/>
        </w:rPr>
        <w:t xml:space="preserve"> and the appraisal process will re-start.</w:t>
      </w:r>
    </w:p>
    <w:p w14:paraId="0E3038F6"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6B05E53E"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In other cases: </w:t>
      </w:r>
    </w:p>
    <w:p w14:paraId="5C387E59"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If some progress has been made and there is confidence that </w:t>
      </w:r>
      <w:r w:rsidR="000A1E1D" w:rsidRPr="00ED200E">
        <w:rPr>
          <w:rFonts w:cstheme="minorHAnsi"/>
          <w:bCs/>
          <w:color w:val="000000"/>
        </w:rPr>
        <w:t xml:space="preserve">this will continue, </w:t>
      </w:r>
      <w:r w:rsidR="0084000D" w:rsidRPr="00ED200E">
        <w:rPr>
          <w:rFonts w:cstheme="minorHAnsi"/>
          <w:bCs/>
          <w:color w:val="000000"/>
        </w:rPr>
        <w:t>the monitoring</w:t>
      </w:r>
      <w:r w:rsidRPr="00ED200E">
        <w:rPr>
          <w:rFonts w:cstheme="minorHAnsi"/>
          <w:bCs/>
          <w:color w:val="000000"/>
        </w:rPr>
        <w:t xml:space="preserve"> and review period</w:t>
      </w:r>
      <w:r w:rsidR="000A1E1D" w:rsidRPr="00ED200E">
        <w:rPr>
          <w:rFonts w:cstheme="minorHAnsi"/>
          <w:bCs/>
          <w:color w:val="000000"/>
        </w:rPr>
        <w:t xml:space="preserve"> will be extended</w:t>
      </w:r>
      <w:r w:rsidRPr="00ED200E">
        <w:rPr>
          <w:rFonts w:cstheme="minorHAnsi"/>
          <w:bCs/>
          <w:color w:val="000000"/>
        </w:rPr>
        <w:t xml:space="preserve">; </w:t>
      </w:r>
    </w:p>
    <w:p w14:paraId="7E53FBDD"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If no, or insufficient improvement has been made during the monitoring period, the teacher will receive a final written warning. </w:t>
      </w:r>
    </w:p>
    <w:p w14:paraId="76F23DD3" w14:textId="77777777" w:rsidR="000A1E1D" w:rsidRDefault="000A1E1D" w:rsidP="00597E30">
      <w:pPr>
        <w:autoSpaceDE w:val="0"/>
        <w:autoSpaceDN w:val="0"/>
        <w:adjustRightInd w:val="0"/>
        <w:spacing w:before="40" w:after="0" w:line="240" w:lineRule="auto"/>
        <w:rPr>
          <w:rFonts w:cstheme="minorHAnsi"/>
          <w:bCs/>
          <w:color w:val="000000"/>
        </w:rPr>
      </w:pPr>
      <w:r w:rsidRPr="00ED200E">
        <w:rPr>
          <w:rFonts w:cstheme="minorHAnsi"/>
          <w:bCs/>
          <w:color w:val="000000"/>
        </w:rPr>
        <w:t>N</w:t>
      </w:r>
      <w:r w:rsidR="00597E30" w:rsidRPr="00ED200E">
        <w:rPr>
          <w:rFonts w:cstheme="minorHAnsi"/>
          <w:bCs/>
          <w:color w:val="000000"/>
        </w:rPr>
        <w:t xml:space="preserve">otes will be taken of formal meetings and a copy sent to the member of staff. </w:t>
      </w:r>
    </w:p>
    <w:p w14:paraId="463AC143"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5714F9AF" w14:textId="77777777" w:rsidR="00597E30"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Where a final warning is issued, the member of staff will be informed in writing that failure to achieve an acceptable standard of performance (within the set timescale), may result in dismissal and given information about the handling of the further monitoring and review period and the procedure and time limits for appealing against the final warning. The teacher will be invited to a decision meeting.  </w:t>
      </w:r>
    </w:p>
    <w:p w14:paraId="5ABBA050" w14:textId="77777777" w:rsidR="006E6620" w:rsidRPr="00ED200E" w:rsidRDefault="006E6620" w:rsidP="006E6620">
      <w:pPr>
        <w:autoSpaceDE w:val="0"/>
        <w:autoSpaceDN w:val="0"/>
        <w:adjustRightInd w:val="0"/>
        <w:spacing w:before="40" w:after="0" w:line="240" w:lineRule="auto"/>
        <w:jc w:val="both"/>
        <w:rPr>
          <w:rFonts w:cstheme="minorHAnsi"/>
          <w:bCs/>
          <w:color w:val="000000"/>
        </w:rPr>
      </w:pPr>
    </w:p>
    <w:p w14:paraId="6B0212EC"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Decision meeting</w:t>
      </w:r>
      <w:r w:rsidRPr="00ED200E">
        <w:rPr>
          <w:rFonts w:cstheme="minorHAnsi"/>
          <w:bCs/>
          <w:color w:val="000000"/>
        </w:rPr>
        <w:t xml:space="preserve">  </w:t>
      </w:r>
    </w:p>
    <w:p w14:paraId="499CDD39" w14:textId="77777777" w:rsidR="00597E30" w:rsidRPr="00ED200E" w:rsidRDefault="0084000D"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At</w:t>
      </w:r>
      <w:r w:rsidR="00597E30" w:rsidRPr="00ED200E">
        <w:rPr>
          <w:rFonts w:cstheme="minorHAnsi"/>
          <w:bCs/>
          <w:color w:val="000000"/>
        </w:rPr>
        <w:t xml:space="preserve"> least five</w:t>
      </w:r>
      <w:r w:rsidR="00A334FA" w:rsidRPr="00ED200E">
        <w:rPr>
          <w:rFonts w:cstheme="minorHAnsi"/>
          <w:bCs/>
          <w:color w:val="000000"/>
        </w:rPr>
        <w:t xml:space="preserve"> </w:t>
      </w:r>
      <w:r w:rsidR="00597E30" w:rsidRPr="00ED200E">
        <w:rPr>
          <w:rFonts w:cstheme="minorHAnsi"/>
          <w:bCs/>
          <w:color w:val="000000"/>
        </w:rPr>
        <w:t xml:space="preserve">working days’ notice will be given </w:t>
      </w:r>
      <w:r w:rsidR="000A1E1D" w:rsidRPr="00ED200E">
        <w:rPr>
          <w:rFonts w:cstheme="minorHAnsi"/>
          <w:bCs/>
          <w:color w:val="000000"/>
        </w:rPr>
        <w:t xml:space="preserve">of a decisions meeting </w:t>
      </w:r>
      <w:r w:rsidR="00597E30" w:rsidRPr="00ED200E">
        <w:rPr>
          <w:rFonts w:cstheme="minorHAnsi"/>
          <w:bCs/>
          <w:color w:val="000000"/>
        </w:rPr>
        <w:t>and the notification will give details of the time and place of the meeting and will advise the teacher of their right to be accompanied by a companion who may be a colleague, a trade union official, or a trade union representative</w:t>
      </w:r>
      <w:r w:rsidR="000A1E1D" w:rsidRPr="00ED200E">
        <w:rPr>
          <w:rFonts w:cstheme="minorHAnsi"/>
          <w:bCs/>
          <w:color w:val="000000"/>
        </w:rPr>
        <w:t xml:space="preserve">. </w:t>
      </w:r>
      <w:r w:rsidR="00597E30" w:rsidRPr="00ED200E">
        <w:rPr>
          <w:rFonts w:cstheme="minorHAnsi"/>
          <w:bCs/>
          <w:color w:val="000000"/>
        </w:rPr>
        <w:t xml:space="preserve">If an acceptable standard of performance has been achieved during the further </w:t>
      </w:r>
      <w:r w:rsidR="00597E30" w:rsidRPr="00ED200E">
        <w:rPr>
          <w:rFonts w:cstheme="minorHAnsi"/>
          <w:bCs/>
          <w:color w:val="000000"/>
        </w:rPr>
        <w:lastRenderedPageBreak/>
        <w:t xml:space="preserve">monitoring and review period, the capability procedure will end and the appraisal process will re-start. If performance remains unsatisfactory, a recommendation to the </w:t>
      </w:r>
      <w:r w:rsidR="007041A0" w:rsidRPr="00ED200E">
        <w:rPr>
          <w:rFonts w:cstheme="minorHAnsi"/>
          <w:bCs/>
          <w:color w:val="000000"/>
        </w:rPr>
        <w:t>governing body</w:t>
      </w:r>
      <w:r w:rsidR="00597E30" w:rsidRPr="00ED200E">
        <w:rPr>
          <w:rFonts w:cstheme="minorHAnsi"/>
          <w:bCs/>
          <w:color w:val="000000"/>
        </w:rPr>
        <w:t xml:space="preserve">, will be made that the teacher should be dismissed or required </w:t>
      </w:r>
      <w:r w:rsidR="00A334FA" w:rsidRPr="00ED200E">
        <w:rPr>
          <w:rFonts w:cstheme="minorHAnsi"/>
          <w:bCs/>
          <w:color w:val="000000"/>
        </w:rPr>
        <w:t>to cease working at the school.</w:t>
      </w:r>
      <w:r w:rsidR="00597E30" w:rsidRPr="00ED200E">
        <w:rPr>
          <w:rFonts w:cstheme="minorHAnsi"/>
          <w:bCs/>
          <w:color w:val="000000"/>
        </w:rPr>
        <w:t xml:space="preserve">  </w:t>
      </w:r>
    </w:p>
    <w:p w14:paraId="21DFA65B" w14:textId="77777777" w:rsidR="000A1E1D"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teacher will be informed as soon as possible of </w:t>
      </w:r>
    </w:p>
    <w:p w14:paraId="1BFDB1F3" w14:textId="77777777" w:rsidR="000A1E1D"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reasons for the dismissal, </w:t>
      </w:r>
    </w:p>
    <w:p w14:paraId="6EA0764A" w14:textId="77777777" w:rsidR="000A1E1D"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date on which the employment contract will end, </w:t>
      </w:r>
    </w:p>
    <w:p w14:paraId="1CE6EBDF" w14:textId="77777777" w:rsidR="000A1E1D"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appropriate period of notice </w:t>
      </w:r>
    </w:p>
    <w:p w14:paraId="61F38E92" w14:textId="77777777" w:rsidR="00597E30"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their right of appeal.   </w:t>
      </w:r>
    </w:p>
    <w:p w14:paraId="57B15898"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w:t>
      </w:r>
    </w:p>
    <w:p w14:paraId="49A0AC17" w14:textId="77777777" w:rsidR="006E6620" w:rsidRDefault="00597E30" w:rsidP="00597E30">
      <w:pPr>
        <w:autoSpaceDE w:val="0"/>
        <w:autoSpaceDN w:val="0"/>
        <w:adjustRightInd w:val="0"/>
        <w:spacing w:before="40" w:after="0" w:line="240" w:lineRule="auto"/>
        <w:rPr>
          <w:rFonts w:cstheme="minorHAnsi"/>
          <w:b/>
          <w:bCs/>
          <w:color w:val="000000"/>
        </w:rPr>
      </w:pPr>
      <w:r w:rsidRPr="00ED200E">
        <w:rPr>
          <w:rFonts w:cstheme="minorHAnsi"/>
          <w:b/>
          <w:bCs/>
          <w:color w:val="000000"/>
        </w:rPr>
        <w:t xml:space="preserve"> </w:t>
      </w:r>
    </w:p>
    <w:p w14:paraId="33F6C546" w14:textId="77777777" w:rsidR="00A334FA" w:rsidRPr="00ED200E" w:rsidRDefault="00A334FA" w:rsidP="00597E30">
      <w:pPr>
        <w:autoSpaceDE w:val="0"/>
        <w:autoSpaceDN w:val="0"/>
        <w:adjustRightInd w:val="0"/>
        <w:spacing w:before="40" w:after="0" w:line="240" w:lineRule="auto"/>
        <w:rPr>
          <w:rFonts w:cstheme="minorHAnsi"/>
          <w:b/>
          <w:bCs/>
          <w:color w:val="000000"/>
        </w:rPr>
      </w:pPr>
      <w:r w:rsidRPr="00ED200E">
        <w:rPr>
          <w:rFonts w:cstheme="minorHAnsi"/>
          <w:b/>
          <w:bCs/>
          <w:color w:val="000000"/>
        </w:rPr>
        <w:t xml:space="preserve">Decision to dismiss </w:t>
      </w:r>
    </w:p>
    <w:p w14:paraId="1CFADCE2" w14:textId="77777777" w:rsidR="00597E30" w:rsidRDefault="00597E30" w:rsidP="00597E30">
      <w:pPr>
        <w:autoSpaceDE w:val="0"/>
        <w:autoSpaceDN w:val="0"/>
        <w:adjustRightInd w:val="0"/>
        <w:spacing w:before="40" w:after="0" w:line="240" w:lineRule="auto"/>
        <w:rPr>
          <w:rFonts w:ascii="Century Gothic" w:hAnsi="Century Gothic" w:cs="Arial"/>
          <w:bCs/>
          <w:color w:val="000000"/>
        </w:rPr>
      </w:pPr>
      <w:r w:rsidRPr="00ED200E">
        <w:rPr>
          <w:rFonts w:cstheme="minorHAnsi"/>
          <w:bCs/>
          <w:color w:val="000000"/>
        </w:rPr>
        <w:t xml:space="preserve">The power to dismiss staff in this school rests with the </w:t>
      </w:r>
      <w:r w:rsidR="007041A0" w:rsidRPr="00ED200E">
        <w:rPr>
          <w:rFonts w:cstheme="minorHAnsi"/>
          <w:bCs/>
          <w:color w:val="000000"/>
        </w:rPr>
        <w:t>governing</w:t>
      </w:r>
      <w:r w:rsidR="006E6620">
        <w:rPr>
          <w:rFonts w:cstheme="minorHAnsi"/>
          <w:bCs/>
          <w:color w:val="000000"/>
        </w:rPr>
        <w:t xml:space="preserve"> body.</w:t>
      </w:r>
    </w:p>
    <w:p w14:paraId="5EF88465" w14:textId="77777777" w:rsidR="006E6620" w:rsidRPr="00E07B71" w:rsidRDefault="006E6620" w:rsidP="00597E30">
      <w:pPr>
        <w:autoSpaceDE w:val="0"/>
        <w:autoSpaceDN w:val="0"/>
        <w:adjustRightInd w:val="0"/>
        <w:spacing w:before="40" w:after="0" w:line="240" w:lineRule="auto"/>
        <w:rPr>
          <w:rFonts w:ascii="Century Gothic" w:hAnsi="Century Gothic" w:cs="Arial"/>
          <w:bCs/>
          <w:color w:val="000000"/>
        </w:rPr>
      </w:pPr>
    </w:p>
    <w:p w14:paraId="7EFBFCAA"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Dismissal</w:t>
      </w:r>
      <w:r w:rsidRPr="00ED200E">
        <w:rPr>
          <w:rFonts w:cstheme="minorHAnsi"/>
          <w:bCs/>
          <w:color w:val="000000"/>
        </w:rPr>
        <w:t xml:space="preserve"> </w:t>
      </w:r>
    </w:p>
    <w:p w14:paraId="24190E21"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Once the decision has been taken, the </w:t>
      </w:r>
      <w:r w:rsidR="007041A0" w:rsidRPr="00ED200E">
        <w:rPr>
          <w:rFonts w:cstheme="minorHAnsi"/>
          <w:bCs/>
          <w:color w:val="000000"/>
        </w:rPr>
        <w:t>governing body</w:t>
      </w:r>
      <w:r w:rsidRPr="00ED200E">
        <w:rPr>
          <w:rFonts w:cstheme="minorHAnsi"/>
          <w:bCs/>
          <w:color w:val="000000"/>
        </w:rPr>
        <w:t xml:space="preserve"> will dismiss the teacher with </w:t>
      </w:r>
      <w:r w:rsidR="00CF3565" w:rsidRPr="00ED200E">
        <w:rPr>
          <w:rFonts w:cstheme="minorHAnsi"/>
          <w:bCs/>
          <w:color w:val="000000"/>
        </w:rPr>
        <w:t xml:space="preserve">14 days </w:t>
      </w:r>
      <w:r w:rsidRPr="00ED200E">
        <w:rPr>
          <w:rFonts w:cstheme="minorHAnsi"/>
          <w:bCs/>
          <w:color w:val="000000"/>
        </w:rPr>
        <w:t>notice</w:t>
      </w:r>
    </w:p>
    <w:p w14:paraId="703FD1F1" w14:textId="77777777" w:rsidR="006E6620" w:rsidRDefault="006E6620" w:rsidP="00597E30">
      <w:pPr>
        <w:autoSpaceDE w:val="0"/>
        <w:autoSpaceDN w:val="0"/>
        <w:adjustRightInd w:val="0"/>
        <w:spacing w:before="40" w:after="0" w:line="240" w:lineRule="auto"/>
        <w:rPr>
          <w:rFonts w:cstheme="minorHAnsi"/>
          <w:b/>
          <w:bCs/>
          <w:color w:val="000000"/>
        </w:rPr>
      </w:pPr>
    </w:p>
    <w:p w14:paraId="5B65EF1A" w14:textId="77777777" w:rsidR="00CF3565" w:rsidRPr="00ED200E" w:rsidRDefault="00597E30" w:rsidP="00597E30">
      <w:pPr>
        <w:autoSpaceDE w:val="0"/>
        <w:autoSpaceDN w:val="0"/>
        <w:adjustRightInd w:val="0"/>
        <w:spacing w:before="40" w:after="0" w:line="240" w:lineRule="auto"/>
        <w:rPr>
          <w:rFonts w:cstheme="minorHAnsi"/>
          <w:b/>
          <w:bCs/>
          <w:color w:val="000000"/>
        </w:rPr>
      </w:pPr>
      <w:r w:rsidRPr="00ED200E">
        <w:rPr>
          <w:rFonts w:cstheme="minorHAnsi"/>
          <w:b/>
          <w:bCs/>
          <w:color w:val="000000"/>
        </w:rPr>
        <w:t>Appeal</w:t>
      </w:r>
    </w:p>
    <w:p w14:paraId="7092AFA7" w14:textId="77777777" w:rsidR="0084000D"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 If a teacher feels that a decision to dismiss them, or other action taken against them, is wrong or unjust, they may appeal in writing </w:t>
      </w:r>
      <w:r w:rsidR="00CF3565" w:rsidRPr="00ED200E">
        <w:rPr>
          <w:rFonts w:cstheme="minorHAnsi"/>
          <w:bCs/>
          <w:color w:val="000000"/>
        </w:rPr>
        <w:t xml:space="preserve">within five days </w:t>
      </w:r>
      <w:r w:rsidRPr="00ED200E">
        <w:rPr>
          <w:rFonts w:cstheme="minorHAnsi"/>
          <w:bCs/>
          <w:color w:val="000000"/>
        </w:rPr>
        <w:t xml:space="preserve">of the decision, setting out the grounds for appeal. </w:t>
      </w:r>
    </w:p>
    <w:p w14:paraId="4669997F" w14:textId="77777777" w:rsidR="00597E30"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Appeals will be heard without unreasonable delay and, at an agreed time and place. The same arrangements for notification and right to be accompanied by a companion will apply as with formal capability and review meetings </w:t>
      </w:r>
      <w:r w:rsidR="006E6620" w:rsidRPr="00ED200E">
        <w:rPr>
          <w:rFonts w:cstheme="minorHAnsi"/>
          <w:bCs/>
          <w:color w:val="000000"/>
        </w:rPr>
        <w:t>and</w:t>
      </w:r>
      <w:r w:rsidR="006E6620">
        <w:rPr>
          <w:rFonts w:cstheme="minorHAnsi"/>
          <w:bCs/>
          <w:color w:val="000000"/>
        </w:rPr>
        <w:t xml:space="preserve"> </w:t>
      </w:r>
      <w:r w:rsidR="006E6620" w:rsidRPr="00ED200E">
        <w:rPr>
          <w:rFonts w:cstheme="minorHAnsi"/>
          <w:bCs/>
          <w:color w:val="000000"/>
        </w:rPr>
        <w:t>notes</w:t>
      </w:r>
      <w:r w:rsidRPr="00ED200E">
        <w:rPr>
          <w:rFonts w:cstheme="minorHAnsi"/>
          <w:bCs/>
          <w:color w:val="000000"/>
        </w:rPr>
        <w:t xml:space="preserve"> will be taken and a copy sent to the teacher.  </w:t>
      </w:r>
    </w:p>
    <w:p w14:paraId="5C32727B" w14:textId="77777777" w:rsidR="00597E30"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The appeal will be dealt with impartially and, wherever possible, by managers or governors who have not previously been involved in the case.  </w:t>
      </w:r>
    </w:p>
    <w:p w14:paraId="165EAE41" w14:textId="77777777" w:rsidR="00597E30"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The teacher will be informed in writing of the results of the appeal hearing as soon as possible.  </w:t>
      </w:r>
    </w:p>
    <w:p w14:paraId="494FB7B9" w14:textId="77777777" w:rsidR="006E6620" w:rsidRPr="00ED200E" w:rsidRDefault="006E6620" w:rsidP="006E6620">
      <w:pPr>
        <w:autoSpaceDE w:val="0"/>
        <w:autoSpaceDN w:val="0"/>
        <w:adjustRightInd w:val="0"/>
        <w:spacing w:before="40" w:after="0" w:line="240" w:lineRule="auto"/>
        <w:jc w:val="both"/>
        <w:rPr>
          <w:rFonts w:cstheme="minorHAnsi"/>
          <w:bCs/>
          <w:color w:val="000000"/>
        </w:rPr>
      </w:pPr>
    </w:p>
    <w:p w14:paraId="12481252"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General Principles Underlying This policy</w:t>
      </w:r>
      <w:r w:rsidRPr="00ED200E">
        <w:rPr>
          <w:rFonts w:cstheme="minorHAnsi"/>
          <w:bCs/>
          <w:color w:val="000000"/>
        </w:rPr>
        <w:t xml:space="preserve"> </w:t>
      </w:r>
    </w:p>
    <w:p w14:paraId="71F38CA8"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ACAS Code of Practice on Disciplinary and Grievance </w:t>
      </w:r>
      <w:r w:rsidR="0084000D" w:rsidRPr="00ED200E">
        <w:rPr>
          <w:rFonts w:cstheme="minorHAnsi"/>
          <w:bCs/>
          <w:color w:val="000000"/>
        </w:rPr>
        <w:t>Procedures. Part</w:t>
      </w:r>
      <w:r w:rsidRPr="00ED200E">
        <w:rPr>
          <w:rFonts w:cstheme="minorHAnsi"/>
          <w:bCs/>
          <w:color w:val="000000"/>
        </w:rPr>
        <w:t xml:space="preserve"> B of the policy will be implemented in accordance with the provisions of the ACAS Code of Practice. </w:t>
      </w:r>
    </w:p>
    <w:p w14:paraId="27680411"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5C70BD8A"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 xml:space="preserve">Confidentiality </w:t>
      </w:r>
      <w:r w:rsidRPr="00ED200E">
        <w:rPr>
          <w:rFonts w:cstheme="minorHAnsi"/>
          <w:bCs/>
          <w:color w:val="000000"/>
        </w:rPr>
        <w:t xml:space="preserve"> </w:t>
      </w:r>
    </w:p>
    <w:p w14:paraId="6C244E44" w14:textId="77777777" w:rsidR="0084000D"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appraisal and capability processes will be treated with </w:t>
      </w:r>
      <w:r w:rsidR="0084000D" w:rsidRPr="00ED200E">
        <w:rPr>
          <w:rFonts w:cstheme="minorHAnsi"/>
          <w:bCs/>
          <w:color w:val="000000"/>
        </w:rPr>
        <w:t xml:space="preserve">strictest </w:t>
      </w:r>
      <w:r w:rsidRPr="00ED200E">
        <w:rPr>
          <w:rFonts w:cstheme="minorHAnsi"/>
          <w:bCs/>
          <w:color w:val="000000"/>
        </w:rPr>
        <w:t xml:space="preserve">confidentiality. However, the </w:t>
      </w:r>
      <w:r w:rsidR="007041A0" w:rsidRPr="00ED200E">
        <w:rPr>
          <w:rFonts w:cstheme="minorHAnsi"/>
          <w:bCs/>
          <w:color w:val="000000"/>
        </w:rPr>
        <w:t>governing body</w:t>
      </w:r>
      <w:r w:rsidRPr="00ED200E">
        <w:rPr>
          <w:rFonts w:cstheme="minorHAnsi"/>
          <w:bCs/>
          <w:color w:val="000000"/>
        </w:rPr>
        <w:t xml:space="preserve"> </w:t>
      </w:r>
      <w:r w:rsidR="0084000D" w:rsidRPr="00ED200E">
        <w:rPr>
          <w:rFonts w:cstheme="minorHAnsi"/>
          <w:bCs/>
          <w:color w:val="000000"/>
        </w:rPr>
        <w:t xml:space="preserve">reserves the right </w:t>
      </w:r>
      <w:r w:rsidRPr="00ED200E">
        <w:rPr>
          <w:rFonts w:cstheme="minorHAnsi"/>
          <w:bCs/>
          <w:color w:val="000000"/>
        </w:rPr>
        <w:t xml:space="preserve">to quality-assure the operation and effectiveness of the appraisal system. </w:t>
      </w:r>
    </w:p>
    <w:p w14:paraId="47DB7F90"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4AB990B4"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Consistency of Treatment and Fairness</w:t>
      </w:r>
      <w:r w:rsidRPr="00ED200E">
        <w:rPr>
          <w:rFonts w:cstheme="minorHAnsi"/>
          <w:bCs/>
          <w:color w:val="000000"/>
        </w:rPr>
        <w:t xml:space="preserve">  </w:t>
      </w:r>
    </w:p>
    <w:p w14:paraId="4BF1179E" w14:textId="77777777" w:rsidR="00CF3565"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w:t>
      </w:r>
      <w:r w:rsidR="007041A0" w:rsidRPr="00ED200E">
        <w:rPr>
          <w:rFonts w:cstheme="minorHAnsi"/>
          <w:bCs/>
          <w:color w:val="000000"/>
        </w:rPr>
        <w:t>governing body</w:t>
      </w:r>
      <w:r w:rsidRPr="00ED200E">
        <w:rPr>
          <w:rFonts w:cstheme="minorHAnsi"/>
          <w:bCs/>
          <w:color w:val="000000"/>
        </w:rPr>
        <w:t xml:space="preserve"> is committed to ensuring consistency of treatment and fairness. It will abide by all relevant equality legislation, including the duty to make reasonable adjustments for disabled teachers. The </w:t>
      </w:r>
      <w:r w:rsidR="007041A0" w:rsidRPr="00ED200E">
        <w:rPr>
          <w:rFonts w:cstheme="minorHAnsi"/>
          <w:bCs/>
          <w:color w:val="000000"/>
        </w:rPr>
        <w:t>governing body</w:t>
      </w:r>
      <w:r w:rsidRPr="00ED200E">
        <w:rPr>
          <w:rFonts w:cstheme="minorHAnsi"/>
          <w:bCs/>
          <w:color w:val="000000"/>
        </w:rPr>
        <w:t xml:space="preserve"> is aware of the guidance on the Equality Act issued by the Department for Education.  </w:t>
      </w:r>
    </w:p>
    <w:p w14:paraId="7B23D426"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288EA826"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 xml:space="preserve">Definitions </w:t>
      </w:r>
    </w:p>
    <w:p w14:paraId="03D5747A"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Unless indicated otherwise, all refer</w:t>
      </w:r>
      <w:r w:rsidR="0084000D" w:rsidRPr="00ED200E">
        <w:rPr>
          <w:rFonts w:cstheme="minorHAnsi"/>
          <w:bCs/>
          <w:color w:val="000000"/>
        </w:rPr>
        <w:t>ences to “teacher” include the Head T</w:t>
      </w:r>
      <w:r w:rsidRPr="00ED200E">
        <w:rPr>
          <w:rFonts w:cstheme="minorHAnsi"/>
          <w:bCs/>
          <w:color w:val="000000"/>
        </w:rPr>
        <w:t xml:space="preserve">eacher. </w:t>
      </w:r>
    </w:p>
    <w:p w14:paraId="2EE2286A"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353537E9"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 xml:space="preserve">Grievances  </w:t>
      </w:r>
    </w:p>
    <w:p w14:paraId="55AEB179"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lastRenderedPageBreak/>
        <w:t xml:space="preserve">Where a member of staff raises a grievance during the capability procedure </w:t>
      </w:r>
      <w:r w:rsidR="00ED200E">
        <w:rPr>
          <w:rFonts w:cstheme="minorHAnsi"/>
          <w:bCs/>
          <w:color w:val="000000"/>
        </w:rPr>
        <w:t xml:space="preserve">it </w:t>
      </w:r>
      <w:r w:rsidRPr="00ED200E">
        <w:rPr>
          <w:rFonts w:cstheme="minorHAnsi"/>
          <w:bCs/>
          <w:color w:val="000000"/>
        </w:rPr>
        <w:t xml:space="preserve">may be temporarily suspended in order to deal with the grievance. Where the grievance and capability cases are related it may be appropriate to deal with both issues concurrently. </w:t>
      </w:r>
    </w:p>
    <w:p w14:paraId="29DB41E8"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5B7C17AE" w14:textId="77777777" w:rsidR="0084000D"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Sickness</w:t>
      </w:r>
      <w:r w:rsidRPr="00ED200E">
        <w:rPr>
          <w:rFonts w:cstheme="minorHAnsi"/>
          <w:bCs/>
          <w:color w:val="000000"/>
        </w:rPr>
        <w:t xml:space="preserve"> </w:t>
      </w:r>
    </w:p>
    <w:p w14:paraId="42A5431B"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If long term sickness absence appears to have been triggered by the commencement of monitoring performance at any stage of the procedure or a formal capability procedure, the case will be dealt with in accordance with the schoo</w:t>
      </w:r>
      <w:r w:rsidR="0084000D" w:rsidRPr="00ED200E">
        <w:rPr>
          <w:rFonts w:cstheme="minorHAnsi"/>
          <w:bCs/>
          <w:color w:val="000000"/>
        </w:rPr>
        <w:t xml:space="preserve">l’s absence policy and will be </w:t>
      </w:r>
      <w:r w:rsidRPr="00ED200E">
        <w:rPr>
          <w:rFonts w:cstheme="minorHAnsi"/>
          <w:bCs/>
          <w:color w:val="000000"/>
        </w:rPr>
        <w:t>referred to the occupational health service to assess the member of staff’s health and f</w:t>
      </w:r>
      <w:r w:rsidR="0084000D" w:rsidRPr="00ED200E">
        <w:rPr>
          <w:rFonts w:cstheme="minorHAnsi"/>
          <w:bCs/>
          <w:color w:val="000000"/>
        </w:rPr>
        <w:t xml:space="preserve">itness for continued employment. </w:t>
      </w:r>
      <w:r w:rsidRPr="00ED200E">
        <w:rPr>
          <w:rFonts w:cstheme="minorHAnsi"/>
          <w:bCs/>
          <w:color w:val="000000"/>
        </w:rPr>
        <w:t xml:space="preserve">In some cases, it may be appropriate for monitoring and/or formal procedures to continue during a period of sickness absence. </w:t>
      </w:r>
    </w:p>
    <w:p w14:paraId="590C34EE" w14:textId="77777777" w:rsidR="0084000D" w:rsidRPr="00ED200E" w:rsidRDefault="0084000D" w:rsidP="00597E30">
      <w:pPr>
        <w:autoSpaceDE w:val="0"/>
        <w:autoSpaceDN w:val="0"/>
        <w:adjustRightInd w:val="0"/>
        <w:spacing w:before="40" w:after="0" w:line="240" w:lineRule="auto"/>
        <w:rPr>
          <w:rFonts w:cstheme="minorHAnsi"/>
          <w:bCs/>
          <w:color w:val="000000"/>
        </w:rPr>
      </w:pPr>
    </w:p>
    <w:p w14:paraId="44576B4C"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Monitoring</w:t>
      </w:r>
      <w:r w:rsidRPr="00ED200E">
        <w:rPr>
          <w:rFonts w:cstheme="minorHAnsi"/>
          <w:bCs/>
          <w:color w:val="000000"/>
        </w:rPr>
        <w:t xml:space="preserve"> </w:t>
      </w:r>
      <w:r w:rsidRPr="00ED200E">
        <w:rPr>
          <w:rFonts w:cstheme="minorHAnsi"/>
          <w:b/>
          <w:bCs/>
          <w:color w:val="000000"/>
        </w:rPr>
        <w:t>and Evaluation</w:t>
      </w:r>
      <w:r w:rsidRPr="00ED200E">
        <w:rPr>
          <w:rFonts w:cstheme="minorHAnsi"/>
          <w:bCs/>
          <w:color w:val="000000"/>
        </w:rPr>
        <w:t xml:space="preserve">  </w:t>
      </w:r>
    </w:p>
    <w:p w14:paraId="68BC1E78"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w:t>
      </w:r>
      <w:r w:rsidR="007041A0" w:rsidRPr="00ED200E">
        <w:rPr>
          <w:rFonts w:cstheme="minorHAnsi"/>
          <w:bCs/>
          <w:color w:val="000000"/>
        </w:rPr>
        <w:t>governing body</w:t>
      </w:r>
      <w:r w:rsidR="0084000D" w:rsidRPr="00ED200E">
        <w:rPr>
          <w:rFonts w:cstheme="minorHAnsi"/>
          <w:bCs/>
          <w:color w:val="000000"/>
        </w:rPr>
        <w:t xml:space="preserve"> and H</w:t>
      </w:r>
      <w:r w:rsidRPr="00ED200E">
        <w:rPr>
          <w:rFonts w:cstheme="minorHAnsi"/>
          <w:bCs/>
          <w:color w:val="000000"/>
        </w:rPr>
        <w:t>ead</w:t>
      </w:r>
      <w:r w:rsidR="0084000D" w:rsidRPr="00ED200E">
        <w:rPr>
          <w:rFonts w:cstheme="minorHAnsi"/>
          <w:bCs/>
          <w:color w:val="000000"/>
        </w:rPr>
        <w:t xml:space="preserve"> T</w:t>
      </w:r>
      <w:r w:rsidRPr="00ED200E">
        <w:rPr>
          <w:rFonts w:cstheme="minorHAnsi"/>
          <w:bCs/>
          <w:color w:val="000000"/>
        </w:rPr>
        <w:t xml:space="preserve">eacher will monitor the operation and effectiveness of the school’s appraisal arrangements. This will include ensuring that the arrangements minimise the impact on workload for all parties involved.  </w:t>
      </w:r>
    </w:p>
    <w:p w14:paraId="13E9D5F6"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0CC1F538"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Retention</w:t>
      </w:r>
      <w:r w:rsidRPr="00ED200E">
        <w:rPr>
          <w:rFonts w:cstheme="minorHAnsi"/>
          <w:bCs/>
          <w:color w:val="000000"/>
        </w:rPr>
        <w:t xml:space="preserve">  </w:t>
      </w:r>
    </w:p>
    <w:p w14:paraId="07E91753"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w:t>
      </w:r>
      <w:r w:rsidR="007041A0" w:rsidRPr="00ED200E">
        <w:rPr>
          <w:rFonts w:cstheme="minorHAnsi"/>
          <w:bCs/>
          <w:color w:val="000000"/>
        </w:rPr>
        <w:t>governing body</w:t>
      </w:r>
      <w:r w:rsidR="0084000D" w:rsidRPr="00ED200E">
        <w:rPr>
          <w:rFonts w:cstheme="minorHAnsi"/>
          <w:bCs/>
          <w:color w:val="000000"/>
        </w:rPr>
        <w:t xml:space="preserve"> and H</w:t>
      </w:r>
      <w:r w:rsidRPr="00ED200E">
        <w:rPr>
          <w:rFonts w:cstheme="minorHAnsi"/>
          <w:bCs/>
          <w:color w:val="000000"/>
        </w:rPr>
        <w:t>ead</w:t>
      </w:r>
      <w:r w:rsidR="0084000D" w:rsidRPr="00ED200E">
        <w:rPr>
          <w:rFonts w:cstheme="minorHAnsi"/>
          <w:bCs/>
          <w:color w:val="000000"/>
        </w:rPr>
        <w:t xml:space="preserve"> T</w:t>
      </w:r>
      <w:r w:rsidRPr="00ED200E">
        <w:rPr>
          <w:rFonts w:cstheme="minorHAnsi"/>
          <w:bCs/>
          <w:color w:val="000000"/>
        </w:rPr>
        <w:t xml:space="preserve">eacher will ensure that all written appraisal records are retained and stored in a secure place in line with their </w:t>
      </w:r>
      <w:r w:rsidR="0084000D" w:rsidRPr="00ED200E">
        <w:rPr>
          <w:rFonts w:cstheme="minorHAnsi"/>
          <w:bCs/>
          <w:color w:val="000000"/>
        </w:rPr>
        <w:t xml:space="preserve">GDPR Data Retention </w:t>
      </w:r>
      <w:r w:rsidRPr="00ED200E">
        <w:rPr>
          <w:rFonts w:cstheme="minorHAnsi"/>
          <w:bCs/>
          <w:color w:val="000000"/>
        </w:rPr>
        <w:t xml:space="preserve">Policy </w:t>
      </w:r>
    </w:p>
    <w:p w14:paraId="1430848D"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w:t>
      </w:r>
    </w:p>
    <w:p w14:paraId="2459CDF2" w14:textId="13D83525" w:rsidR="006E6620" w:rsidRPr="00E2196F" w:rsidRDefault="006E6620" w:rsidP="006E6620">
      <w:pPr>
        <w:pStyle w:val="Default"/>
        <w:shd w:val="clear" w:color="auto" w:fill="FFFFFF"/>
        <w:spacing w:line="276" w:lineRule="auto"/>
        <w:jc w:val="both"/>
        <w:rPr>
          <w:rFonts w:ascii="Century Gothic" w:hAnsi="Century Gothic"/>
          <w:b/>
        </w:rPr>
      </w:pPr>
      <w:r>
        <w:rPr>
          <w:rFonts w:ascii="Century Gothic" w:hAnsi="Century Gothic"/>
          <w:b/>
        </w:rPr>
        <w:t xml:space="preserve">This policy was reviewed by the schools Governing Body on </w:t>
      </w:r>
      <w:r w:rsidR="00957058">
        <w:rPr>
          <w:rFonts w:ascii="Century Gothic" w:hAnsi="Century Gothic"/>
          <w:b/>
        </w:rPr>
        <w:t>06.11.202</w:t>
      </w:r>
      <w:r w:rsidR="00606057">
        <w:rPr>
          <w:rFonts w:ascii="Century Gothic" w:hAnsi="Century Gothic"/>
          <w:b/>
        </w:rPr>
        <w:t>5</w:t>
      </w:r>
      <w:r>
        <w:rPr>
          <w:rFonts w:ascii="Century Gothic" w:hAnsi="Century Gothic"/>
          <w:b/>
        </w:rPr>
        <w:t xml:space="preserve"> and will be reviewed annually. </w:t>
      </w:r>
    </w:p>
    <w:p w14:paraId="243E83A6" w14:textId="77777777" w:rsidR="00597E30" w:rsidRPr="00173E07" w:rsidRDefault="00597E30" w:rsidP="00A201D4">
      <w:pPr>
        <w:autoSpaceDE w:val="0"/>
        <w:autoSpaceDN w:val="0"/>
        <w:adjustRightInd w:val="0"/>
        <w:spacing w:before="40" w:after="0" w:line="240" w:lineRule="auto"/>
        <w:rPr>
          <w:rFonts w:cstheme="minorHAnsi"/>
          <w:b/>
          <w:bCs/>
          <w:color w:val="000000"/>
        </w:rPr>
      </w:pPr>
    </w:p>
    <w:sectPr w:rsidR="00597E30" w:rsidRPr="00173E07" w:rsidSect="00B436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730B" w14:textId="77777777" w:rsidR="005D50C3" w:rsidRDefault="005D50C3" w:rsidP="00862891">
      <w:pPr>
        <w:spacing w:after="0" w:line="240" w:lineRule="auto"/>
      </w:pPr>
      <w:r>
        <w:separator/>
      </w:r>
    </w:p>
  </w:endnote>
  <w:endnote w:type="continuationSeparator" w:id="0">
    <w:p w14:paraId="56204F4A" w14:textId="77777777" w:rsidR="005D50C3" w:rsidRDefault="005D50C3" w:rsidP="0086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9EAE" w14:textId="77777777" w:rsidR="005D50C3" w:rsidRDefault="005D50C3" w:rsidP="00862891">
      <w:pPr>
        <w:spacing w:after="0" w:line="240" w:lineRule="auto"/>
      </w:pPr>
      <w:r>
        <w:separator/>
      </w:r>
    </w:p>
  </w:footnote>
  <w:footnote w:type="continuationSeparator" w:id="0">
    <w:p w14:paraId="0B2B6F3A" w14:textId="77777777" w:rsidR="005D50C3" w:rsidRDefault="005D50C3" w:rsidP="0086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9667" w14:textId="77777777" w:rsidR="0019763B" w:rsidRPr="00862891" w:rsidRDefault="0019763B" w:rsidP="00862891">
    <w:pPr>
      <w:tabs>
        <w:tab w:val="center" w:pos="4680"/>
        <w:tab w:val="right" w:pos="9360"/>
      </w:tabs>
      <w:spacing w:after="0" w:line="240" w:lineRule="auto"/>
      <w:rPr>
        <w:rFonts w:ascii="Century Gothic" w:eastAsia="Times New Roman" w:hAnsi="Century Gothic" w:cs="Times New Roman"/>
        <w:sz w:val="20"/>
        <w:szCs w:val="20"/>
        <w:lang w:eastAsia="en-GB"/>
      </w:rPr>
    </w:pPr>
    <w:r w:rsidRPr="00862891">
      <w:rPr>
        <w:rFonts w:ascii="Century Gothic" w:eastAsia="Times New Roman" w:hAnsi="Century Gothic" w:cs="Times New Roman"/>
        <w:sz w:val="20"/>
        <w:szCs w:val="20"/>
        <w:lang w:eastAsia="en-GB"/>
      </w:rPr>
      <w:t xml:space="preserve">Watchorn Christian School: </w:t>
    </w:r>
    <w:r w:rsidR="007927CC">
      <w:rPr>
        <w:noProof/>
      </w:rPr>
      <mc:AlternateContent>
        <mc:Choice Requires="wps">
          <w:drawing>
            <wp:anchor distT="7200" distB="7200" distL="114300" distR="114300" simplePos="0" relativeHeight="251659264" behindDoc="0" locked="0" layoutInCell="1" allowOverlap="1" wp14:anchorId="428B7CE0" wp14:editId="7C426574">
              <wp:simplePos x="0" y="0"/>
              <wp:positionH relativeFrom="column">
                <wp:posOffset>-55245</wp:posOffset>
              </wp:positionH>
              <wp:positionV relativeFrom="paragraph">
                <wp:posOffset>177165</wp:posOffset>
              </wp:positionV>
              <wp:extent cx="6705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type w14:anchorId="19EAD555" id="_x0000_t32" coordsize="21600,21600" o:spt="32" o:oned="t" path="m,l21600,21600e" filled="f">
              <v:path arrowok="t" fillok="f" o:connecttype="none"/>
              <o:lock v:ext="edit" shapetype="t"/>
            </v:shapetype>
            <v:shape id="Straight Arrow Connector 1" o:spid="_x0000_s1026" type="#_x0000_t32" style="position:absolute;margin-left:-4.35pt;margin-top:13.95pt;width:528pt;height:0;z-index:251659264;visibility:visible;mso-wrap-style:square;mso-width-percent:0;mso-height-percent:0;mso-wrap-distance-left:9pt;mso-wrap-distance-top:.2mm;mso-wrap-distance-right:9pt;mso-wrap-distance-bottom:.2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" strokecolor="#fabf8f" strokeweight="1pt">
              <v:shadow color="#974706" opacity=".5" offset="1pt"/>
              <o:lock v:ext="edit" shapetype="f"/>
            </v:shape>
          </w:pict>
        </mc:Fallback>
      </mc:AlternateContent>
    </w:r>
    <w:r>
      <w:rPr>
        <w:rFonts w:ascii="Century Gothic" w:eastAsia="Times New Roman" w:hAnsi="Century Gothic" w:cs="Times New Roman"/>
        <w:sz w:val="20"/>
        <w:szCs w:val="20"/>
        <w:lang w:eastAsia="en-GB"/>
      </w:rPr>
      <w:t xml:space="preserve">Staff capability and appraisals </w:t>
    </w:r>
  </w:p>
  <w:p w14:paraId="2F98BD5E" w14:textId="77777777" w:rsidR="0019763B" w:rsidRPr="00862891" w:rsidRDefault="0019763B" w:rsidP="00862891">
    <w:pPr>
      <w:tabs>
        <w:tab w:val="center" w:pos="4680"/>
        <w:tab w:val="right" w:pos="9360"/>
      </w:tabs>
      <w:spacing w:after="0" w:line="240" w:lineRule="auto"/>
      <w:rPr>
        <w:rFonts w:ascii="Times New Roman" w:eastAsia="Times New Roman" w:hAnsi="Times New Roman" w:cs="Times New Roman"/>
        <w:sz w:val="24"/>
        <w:szCs w:val="24"/>
        <w:lang w:eastAsia="en-GB"/>
      </w:rPr>
    </w:pPr>
  </w:p>
  <w:p w14:paraId="11A591B9" w14:textId="77777777" w:rsidR="0019763B" w:rsidRDefault="00197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00B"/>
    <w:multiLevelType w:val="hybridMultilevel"/>
    <w:tmpl w:val="A7CA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FE1"/>
    <w:multiLevelType w:val="hybridMultilevel"/>
    <w:tmpl w:val="7FE6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255283">
    <w:abstractNumId w:val="0"/>
  </w:num>
  <w:num w:numId="2" w16cid:durableId="158048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3F"/>
    <w:rsid w:val="00003D55"/>
    <w:rsid w:val="0000565D"/>
    <w:rsid w:val="00013E3F"/>
    <w:rsid w:val="0004120F"/>
    <w:rsid w:val="00097170"/>
    <w:rsid w:val="000A1E1D"/>
    <w:rsid w:val="000E001E"/>
    <w:rsid w:val="00173E07"/>
    <w:rsid w:val="0019763B"/>
    <w:rsid w:val="002B2F36"/>
    <w:rsid w:val="0030611F"/>
    <w:rsid w:val="00314DD3"/>
    <w:rsid w:val="003C08A9"/>
    <w:rsid w:val="003E0C3A"/>
    <w:rsid w:val="00551042"/>
    <w:rsid w:val="00597111"/>
    <w:rsid w:val="00597E30"/>
    <w:rsid w:val="005D50C3"/>
    <w:rsid w:val="00606057"/>
    <w:rsid w:val="00642575"/>
    <w:rsid w:val="00677AF5"/>
    <w:rsid w:val="006E6620"/>
    <w:rsid w:val="006F0B68"/>
    <w:rsid w:val="006F2C44"/>
    <w:rsid w:val="007041A0"/>
    <w:rsid w:val="007467CF"/>
    <w:rsid w:val="007927CC"/>
    <w:rsid w:val="007A129E"/>
    <w:rsid w:val="007D3850"/>
    <w:rsid w:val="0084000D"/>
    <w:rsid w:val="00847157"/>
    <w:rsid w:val="00852C5B"/>
    <w:rsid w:val="00862891"/>
    <w:rsid w:val="0088172A"/>
    <w:rsid w:val="00914ED7"/>
    <w:rsid w:val="00957058"/>
    <w:rsid w:val="009955C7"/>
    <w:rsid w:val="009B5B29"/>
    <w:rsid w:val="009E14E0"/>
    <w:rsid w:val="009E48F1"/>
    <w:rsid w:val="00A201D4"/>
    <w:rsid w:val="00A24471"/>
    <w:rsid w:val="00A24599"/>
    <w:rsid w:val="00A334FA"/>
    <w:rsid w:val="00B039D3"/>
    <w:rsid w:val="00B16625"/>
    <w:rsid w:val="00B24235"/>
    <w:rsid w:val="00B33984"/>
    <w:rsid w:val="00B4369D"/>
    <w:rsid w:val="00B51FB6"/>
    <w:rsid w:val="00BC70EC"/>
    <w:rsid w:val="00C37BBF"/>
    <w:rsid w:val="00C95875"/>
    <w:rsid w:val="00CD631E"/>
    <w:rsid w:val="00CE7B04"/>
    <w:rsid w:val="00CF3565"/>
    <w:rsid w:val="00D74594"/>
    <w:rsid w:val="00D85EBC"/>
    <w:rsid w:val="00D93C92"/>
    <w:rsid w:val="00DA24D8"/>
    <w:rsid w:val="00DF07DA"/>
    <w:rsid w:val="00E07B71"/>
    <w:rsid w:val="00E51B6F"/>
    <w:rsid w:val="00E51D75"/>
    <w:rsid w:val="00EC2246"/>
    <w:rsid w:val="00ED200E"/>
    <w:rsid w:val="00F0288A"/>
    <w:rsid w:val="00F0355D"/>
    <w:rsid w:val="00F6588F"/>
    <w:rsid w:val="00F86807"/>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BA0B"/>
  <w15:docId w15:val="{C4950182-0915-4B42-8124-A7FD8051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3E3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2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891"/>
  </w:style>
  <w:style w:type="paragraph" w:styleId="Footer">
    <w:name w:val="footer"/>
    <w:basedOn w:val="Normal"/>
    <w:link w:val="FooterChar"/>
    <w:uiPriority w:val="99"/>
    <w:unhideWhenUsed/>
    <w:rsid w:val="00862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91"/>
  </w:style>
  <w:style w:type="paragraph" w:styleId="BalloonText">
    <w:name w:val="Balloon Text"/>
    <w:basedOn w:val="Normal"/>
    <w:link w:val="BalloonTextChar"/>
    <w:uiPriority w:val="99"/>
    <w:semiHidden/>
    <w:unhideWhenUsed/>
    <w:rsid w:val="00EC2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246"/>
    <w:rPr>
      <w:rFonts w:ascii="Tahoma" w:hAnsi="Tahoma" w:cs="Tahoma"/>
      <w:sz w:val="16"/>
      <w:szCs w:val="16"/>
    </w:rPr>
  </w:style>
  <w:style w:type="paragraph" w:styleId="ListParagraph">
    <w:name w:val="List Paragraph"/>
    <w:basedOn w:val="Normal"/>
    <w:uiPriority w:val="34"/>
    <w:qFormat/>
    <w:rsid w:val="00A24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3</cp:revision>
  <dcterms:created xsi:type="dcterms:W3CDTF">2025-09-29T12:57:00Z</dcterms:created>
  <dcterms:modified xsi:type="dcterms:W3CDTF">2025-12-01T10:51:00Z</dcterms:modified>
</cp:coreProperties>
</file>