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618D9A5F" w14:textId="77777777" w:rsidR="00603BF4" w:rsidRPr="00603BF4" w:rsidRDefault="00603BF4" w:rsidP="00603BF4">
      <w:pPr>
        <w:spacing w:line="276" w:lineRule="auto"/>
        <w:jc w:val="both"/>
        <w:rPr>
          <w:rFonts w:ascii="Century Gothic" w:hAnsi="Century Gothic" w:cs="Arial"/>
          <w:sz w:val="28"/>
          <w:szCs w:val="28"/>
          <w:lang w:val="en-GB" w:eastAsia="en-GB"/>
        </w:rPr>
      </w:pPr>
    </w:p>
    <w:p w14:paraId="10682BCC" w14:textId="6BB4C61F" w:rsidR="00603BF4" w:rsidRDefault="00603BF4" w:rsidP="00603BF4">
      <w:pPr>
        <w:spacing w:line="276" w:lineRule="auto"/>
        <w:rPr>
          <w:rFonts w:ascii="Century Gothic" w:hAnsi="Century Gothic" w:cs="Calibri"/>
          <w:b/>
          <w:bCs/>
          <w:sz w:val="24"/>
          <w:szCs w:val="24"/>
          <w:u w:val="single"/>
          <w:lang w:val="en-GB" w:eastAsia="en-GB"/>
        </w:rPr>
      </w:pPr>
      <w:r w:rsidRPr="00603BF4">
        <w:rPr>
          <w:rFonts w:ascii="Century Gothic" w:hAnsi="Century Gothic" w:cs="Calibri"/>
          <w:b/>
          <w:bCs/>
          <w:sz w:val="24"/>
          <w:szCs w:val="24"/>
          <w:lang w:val="en-GB" w:eastAsia="en-GB"/>
        </w:rPr>
        <w:t xml:space="preserve">                                                   </w:t>
      </w:r>
      <w:r w:rsidR="00D65481">
        <w:rPr>
          <w:rFonts w:ascii="Century Gothic" w:hAnsi="Century Gothic" w:cs="Calibri"/>
          <w:b/>
          <w:bCs/>
          <w:sz w:val="24"/>
          <w:szCs w:val="24"/>
          <w:u w:val="single"/>
          <w:lang w:val="en-GB" w:eastAsia="en-GB"/>
        </w:rPr>
        <w:t>HISTORY</w:t>
      </w:r>
      <w:r w:rsidRPr="00603BF4">
        <w:rPr>
          <w:rFonts w:ascii="Century Gothic" w:hAnsi="Century Gothic" w:cs="Calibri"/>
          <w:b/>
          <w:bCs/>
          <w:sz w:val="24"/>
          <w:szCs w:val="24"/>
          <w:u w:val="single"/>
          <w:lang w:val="en-GB" w:eastAsia="en-GB"/>
        </w:rPr>
        <w:t xml:space="preserve"> POLICY</w:t>
      </w:r>
    </w:p>
    <w:p w14:paraId="2C96B9F8" w14:textId="77777777" w:rsidR="00603BF4" w:rsidRPr="00603BF4" w:rsidRDefault="00603BF4" w:rsidP="00603BF4">
      <w:pPr>
        <w:spacing w:line="276" w:lineRule="auto"/>
        <w:rPr>
          <w:rFonts w:ascii="Century Gothic" w:hAnsi="Century Gothic" w:cs="Calibri"/>
          <w:b/>
          <w:bCs/>
          <w:sz w:val="24"/>
          <w:szCs w:val="24"/>
          <w:u w:val="single"/>
          <w:lang w:val="en-GB" w:eastAsia="en-GB"/>
        </w:rPr>
      </w:pPr>
    </w:p>
    <w:p w14:paraId="2F632475"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7D5D6F60" w14:textId="77777777" w:rsid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b/>
          <w:bCs/>
          <w:sz w:val="24"/>
          <w:szCs w:val="24"/>
          <w:lang w:val="en-GB" w:eastAsia="en-GB"/>
        </w:rPr>
        <w:t>Introduction:</w:t>
      </w:r>
      <w:r w:rsidRPr="00D65481">
        <w:rPr>
          <w:rFonts w:ascii="Century Gothic" w:hAnsi="Century Gothic" w:cs="Calibri"/>
          <w:sz w:val="24"/>
          <w:szCs w:val="24"/>
          <w:lang w:val="en-GB" w:eastAsia="en-GB"/>
        </w:rPr>
        <w:t xml:space="preserve"> </w:t>
      </w:r>
    </w:p>
    <w:p w14:paraId="097A5ED2" w14:textId="39A801E5"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As a Christian Independent School, our teaching aims to promote the Christian values of: courage, respect, truth, compassion, creativity, community and working hard. This is achieved through well planned curriculum content and the general school ethos which underpins learning. </w:t>
      </w:r>
    </w:p>
    <w:p w14:paraId="36944840"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History allows pupils to explore, question and to understand the past and its impact. It provides opportunities for children to make sense of the world around them and to understand their place in it. It creates moments for children to ponder the past and imagine the future. This policy outlines the vision for teaching, nature of the subject; implementation and assessment of History taught in our school and reinforces our Christian values.</w:t>
      </w:r>
    </w:p>
    <w:p w14:paraId="71A48E4C" w14:textId="77777777" w:rsidR="00D65481" w:rsidRPr="00D65481" w:rsidRDefault="00D65481" w:rsidP="00D65481">
      <w:pPr>
        <w:spacing w:line="276" w:lineRule="auto"/>
        <w:jc w:val="both"/>
        <w:rPr>
          <w:rFonts w:ascii="Century Gothic" w:hAnsi="Century Gothic" w:cs="Calibri"/>
          <w:b/>
          <w:bCs/>
          <w:sz w:val="24"/>
          <w:szCs w:val="24"/>
          <w:lang w:val="en-GB" w:eastAsia="en-GB"/>
        </w:rPr>
      </w:pPr>
    </w:p>
    <w:p w14:paraId="50F3EBA6" w14:textId="77777777" w:rsidR="00D65481" w:rsidRPr="00D65481" w:rsidRDefault="00D65481" w:rsidP="00D65481">
      <w:pPr>
        <w:spacing w:line="276" w:lineRule="auto"/>
        <w:jc w:val="both"/>
        <w:rPr>
          <w:rFonts w:ascii="Century Gothic" w:hAnsi="Century Gothic" w:cs="Calibri"/>
          <w:b/>
          <w:bCs/>
          <w:sz w:val="24"/>
          <w:szCs w:val="24"/>
          <w:lang w:val="en-GB" w:eastAsia="en-GB"/>
        </w:rPr>
      </w:pPr>
      <w:r w:rsidRPr="00D65481">
        <w:rPr>
          <w:rFonts w:ascii="Century Gothic" w:hAnsi="Century Gothic" w:cs="Calibri"/>
          <w:b/>
          <w:bCs/>
          <w:sz w:val="24"/>
          <w:szCs w:val="24"/>
          <w:lang w:val="en-GB" w:eastAsia="en-GB"/>
        </w:rPr>
        <w:t xml:space="preserve">Vision for teaching: </w:t>
      </w:r>
    </w:p>
    <w:p w14:paraId="38A42AD4"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At Kingdom Christian School we teach history to: </w:t>
      </w:r>
    </w:p>
    <w:p w14:paraId="0D0BD399"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 Encourage pupils’ curiosity about the past in Britain and the wider world.</w:t>
      </w:r>
    </w:p>
    <w:p w14:paraId="19C13A20"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 Encourage thinking about how the past influences the present. </w:t>
      </w:r>
    </w:p>
    <w:p w14:paraId="24DF912D"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Help students develop a chronological framework for their knowledge of significant events and people. </w:t>
      </w:r>
    </w:p>
    <w:p w14:paraId="2FD143FD"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Foster a sense of identity and an increased understanding of pupils’ own position in their own community and the world. </w:t>
      </w:r>
    </w:p>
    <w:p w14:paraId="0A2A162F"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Develop a range of skills and abilities –particularly those related to finding out about the past, explaining what happened and what people then and now think about what happened</w:t>
      </w:r>
    </w:p>
    <w:p w14:paraId="0BA1B150"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•Encourage children to learn from the mistakes of others.</w:t>
      </w:r>
    </w:p>
    <w:p w14:paraId="551C124B"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Understand the Bible better and its influence on the attitudes and practises in society. </w:t>
      </w:r>
    </w:p>
    <w:p w14:paraId="30F6A4FC"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w:t>
      </w:r>
      <w:r w:rsidRPr="00D65481">
        <w:rPr>
          <w:rFonts w:ascii="Century Gothic" w:hAnsi="Century Gothic" w:cs="Calibri"/>
          <w:sz w:val="24"/>
          <w:szCs w:val="24"/>
          <w:lang w:val="en-GB" w:eastAsia="en-GB"/>
        </w:rPr>
        <w:tab/>
        <w:t xml:space="preserve">To identify Christ in His-story </w:t>
      </w:r>
    </w:p>
    <w:p w14:paraId="012413F1"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601DC776"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Intent</w:t>
      </w:r>
    </w:p>
    <w:p w14:paraId="7179DB92"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Our History curriculum aims to inspire pupils to be curious and creative thinkers who develop a complex knowledge of local and national history and the history of the </w:t>
      </w:r>
      <w:r w:rsidRPr="00D65481">
        <w:rPr>
          <w:rFonts w:ascii="Century Gothic" w:hAnsi="Century Gothic" w:cs="Calibri"/>
          <w:sz w:val="24"/>
          <w:szCs w:val="24"/>
          <w:lang w:val="en-GB" w:eastAsia="en-GB"/>
        </w:rPr>
        <w:lastRenderedPageBreak/>
        <w:t xml:space="preserve">wider world. We want pupils to develop the confidence to think critically, ask questions, and be able to explain and analyse historical evidence. Through our History units, we aim to build an awareness of significant events and individuals in global, British and local history and recognise how things have changed over time. History will support children to appreciate the complexity of people’s lives, the diversity of societies and the relationships between different groups. Studying History allows children to appreciate the many reasons why people may behave in the way they do, supporting children to develop empathy for others while providing an opportunity to learn from mankind’s past mistakes. Our History curriculum aims to support pupils in building their understanding of chronology in each year group, making connections over periods of time and developing a chronologically-secure knowledge of History. We hope to develop pupils’ understanding of how historians study the past and construct accounts and the skills to carry out their own historical enquiries. In order to prepare pupils for their future learning in History, we aim to introduce them to key substantive concepts including power, invasion, settlement and migration, empire, civilisation, religion, trade, achievements of humankind, society and culture. Our History curriculum enables pupils to meet the end of Key stage attainment targets in the National curriculum and the aims also align with those set out in the National curriculum. For EYFS, the activities allow pupils to work towards the Understanding the world Development matters statements and Early learning goals, while also covering foundational knowledge that will support them in their further history learning in Key stage 1. </w:t>
      </w:r>
    </w:p>
    <w:p w14:paraId="6AE9764F"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196CA1B9" w14:textId="77777777" w:rsidR="00D65481" w:rsidRPr="00D65481" w:rsidRDefault="00D65481" w:rsidP="00D65481">
      <w:pPr>
        <w:spacing w:line="276" w:lineRule="auto"/>
        <w:jc w:val="both"/>
        <w:rPr>
          <w:rFonts w:ascii="Century Gothic" w:hAnsi="Century Gothic" w:cs="Calibri"/>
          <w:b/>
          <w:bCs/>
          <w:sz w:val="24"/>
          <w:szCs w:val="24"/>
          <w:lang w:val="en-GB" w:eastAsia="en-GB"/>
        </w:rPr>
      </w:pPr>
      <w:r w:rsidRPr="00D65481">
        <w:rPr>
          <w:rFonts w:ascii="Century Gothic" w:hAnsi="Century Gothic" w:cs="Calibri"/>
          <w:b/>
          <w:bCs/>
          <w:sz w:val="24"/>
          <w:szCs w:val="24"/>
          <w:lang w:val="en-GB" w:eastAsia="en-GB"/>
        </w:rPr>
        <w:t>Implementation</w:t>
      </w:r>
    </w:p>
    <w:p w14:paraId="7784F4C5"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In order to meet the aims of the National curriculum for History and in response to the Ofsted Research review into History, the Kapow scheme that we use has identified the following key strands: </w:t>
      </w:r>
    </w:p>
    <w:p w14:paraId="42AF1D1B"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w:t>
      </w:r>
    </w:p>
    <w:p w14:paraId="52FC723E"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39B7A1C5"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The Kapow Primary scheme emphasises the importance of historical knowledge being shaped by disciplinary approaches, as shown in the diagram above. These strands are interwoven through all of the History units taught to create engaging and enriching learning experiences which allow the children to investigate history as historians do. Each six-lesson unit has a focus on chronology to allow children to explore the place in time of the period they are studying and make comparisons in other parts of the world. In EYFS, children explore the concept of history by reflecting on key experiences from their own past, helping them understand that they each have their own histories. Then, they engage in activities to compare and contrast characters from stories, including historical figures, deepening their understanding of how individual lives fit into broader historical narratives. Children will further develop their awareness of the past in Key stage 1 and will know where people and events fit </w:t>
      </w:r>
      <w:r w:rsidRPr="00D65481">
        <w:rPr>
          <w:rFonts w:ascii="Century Gothic" w:hAnsi="Century Gothic" w:cs="Calibri"/>
          <w:sz w:val="24"/>
          <w:szCs w:val="24"/>
          <w:lang w:val="en-GB" w:eastAsia="en-GB"/>
        </w:rPr>
        <w:lastRenderedPageBreak/>
        <w:t xml:space="preserve">chronologically. This will support children in building a ‘mental timeline’ they can refer to throughout their learning in Key stage 2 and identifying connections, contrasts and trends over time. Over the course of the scheme, children develop their understanding of the following key disciplinary concepts: </w:t>
      </w:r>
    </w:p>
    <w:p w14:paraId="54C5D5F6"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Change and continuity. </w:t>
      </w:r>
    </w:p>
    <w:p w14:paraId="44AE1E93"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Cause and consequence. </w:t>
      </w:r>
    </w:p>
    <w:p w14:paraId="66D7CFEE"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Similarities and differences. </w:t>
      </w:r>
    </w:p>
    <w:p w14:paraId="0050D833"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Historical significance. </w:t>
      </w:r>
    </w:p>
    <w:p w14:paraId="3882BDDF"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Historical interpretations. </w:t>
      </w:r>
    </w:p>
    <w:p w14:paraId="0ABAE756"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Sources of evidence. </w:t>
      </w:r>
    </w:p>
    <w:p w14:paraId="3F498F81"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These concepts will be encountered in different contexts during the study of local, British and world history. Accordingly, children will have varied opportunities to learn how historians use these skills to analyse the past and make judgements. They will confidently develop and use their own historical skill set. As children progress through the curriculum, they will create their own historical enquiries to study using sources and the skills they have developed. The Kapow scheme follows the spiral curriculum model where previous skills and knowledge are returned to and built upon. For example, children progress by developing their knowledge and understanding of substantive and disciplinary concepts by experiencing them in a range of historical contexts and periods. Lessons are designed to be varied, engaging and hands-on, allowing children to experience the different aspects of an historical enquiry. In each lesson, children will participate in activities involving disciplinary and substantive concepts, developing their knowledge and understanding of Britain’s role in the past and that of the wider world. Children will develop their knowledge of concepts and chronology as well as their in-depth knowledge of the context being studied. </w:t>
      </w:r>
    </w:p>
    <w:p w14:paraId="041329B9"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6E345A39" w14:textId="77777777" w:rsidR="00D65481" w:rsidRPr="00D65481" w:rsidRDefault="00D65481" w:rsidP="00D65481">
      <w:pPr>
        <w:spacing w:line="276" w:lineRule="auto"/>
        <w:jc w:val="both"/>
        <w:rPr>
          <w:rFonts w:ascii="Century Gothic" w:hAnsi="Century Gothic" w:cs="Calibri"/>
          <w:b/>
          <w:bCs/>
          <w:sz w:val="24"/>
          <w:szCs w:val="24"/>
          <w:lang w:val="en-GB" w:eastAsia="en-GB"/>
        </w:rPr>
      </w:pPr>
      <w:r w:rsidRPr="00D65481">
        <w:rPr>
          <w:rFonts w:ascii="Century Gothic" w:hAnsi="Century Gothic" w:cs="Calibri"/>
          <w:b/>
          <w:bCs/>
          <w:sz w:val="24"/>
          <w:szCs w:val="24"/>
          <w:lang w:val="en-GB" w:eastAsia="en-GB"/>
        </w:rPr>
        <w:t xml:space="preserve">Impact </w:t>
      </w:r>
    </w:p>
    <w:p w14:paraId="69762980"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The impact of our History curriculum is regularly monitored through both formative and summative assessment opportunities. With our use of the Kapow scheme to support our History curriculum, pupils should leave school equipped with a range of skills to enable them to succeed in their secondary education. They will be enquiring learners who ask questions and can make suggestions about where to find the evidence to answer the question. They will be critical and analytical thinkers who are able to make informed and balanced judgements based on their knowledge of the past. The impact of our History curriculum is that every child will: </w:t>
      </w:r>
    </w:p>
    <w:p w14:paraId="752309CF"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Know and understand the history of Britain, how people’s lives have shaped this nation and how Britain has influenced and been influenced by the wider world. </w:t>
      </w:r>
    </w:p>
    <w:p w14:paraId="5C3C4322"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Develop an understanding of the history of the wider world, including ancient civilisations, empires, non-European societies and the achievements of mankind. </w:t>
      </w:r>
    </w:p>
    <w:p w14:paraId="0EE84FCA"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lastRenderedPageBreak/>
        <w:t xml:space="preserve">• Develop a historically-grounded understanding of substantive concepts - power, invasion, settlement and migration, civilisation, religion, trade, achievements of mankind and society. </w:t>
      </w:r>
    </w:p>
    <w:p w14:paraId="0149A319"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Form historical arguments based on cause and effect, consequence, continuity and change, similarity and differences. </w:t>
      </w:r>
    </w:p>
    <w:p w14:paraId="010297BB"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Have an appreciation for significant individuals, inventions and events that impact our world both in history and from the present day. </w:t>
      </w:r>
    </w:p>
    <w:p w14:paraId="5B838367"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Understand how historians learn about the past and construct accounts. </w:t>
      </w:r>
    </w:p>
    <w:p w14:paraId="5F54DAAC"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Ask historically-valid questions through an enquiry-based approach to learning to create structured accounts. </w:t>
      </w:r>
    </w:p>
    <w:p w14:paraId="5555D851"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Explain how and why interpretations of the past have been constructed using evidence. </w:t>
      </w:r>
    </w:p>
    <w:p w14:paraId="5958817A"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 Make connections between historical concepts and timescales. </w:t>
      </w:r>
    </w:p>
    <w:p w14:paraId="336C0E4C"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Meet the relevant Early Learning Goals at the end of EYFS (Reception) and the end of key stage expectations outlined in the National curriculum for History at the end of Key stage 1 and 2.</w:t>
      </w:r>
    </w:p>
    <w:p w14:paraId="536D3F71"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2127B6FB"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 xml:space="preserve">Review: </w:t>
      </w:r>
    </w:p>
    <w:p w14:paraId="0BA3885D" w14:textId="77777777" w:rsidR="00D65481" w:rsidRPr="00D65481" w:rsidRDefault="00D65481" w:rsidP="00D65481">
      <w:pPr>
        <w:spacing w:line="276" w:lineRule="auto"/>
        <w:jc w:val="both"/>
        <w:rPr>
          <w:rFonts w:ascii="Century Gothic" w:hAnsi="Century Gothic" w:cs="Calibri"/>
          <w:sz w:val="24"/>
          <w:szCs w:val="24"/>
          <w:lang w:val="en-GB" w:eastAsia="en-GB"/>
        </w:rPr>
      </w:pPr>
      <w:r w:rsidRPr="00D65481">
        <w:rPr>
          <w:rFonts w:ascii="Century Gothic" w:hAnsi="Century Gothic" w:cs="Calibri"/>
          <w:sz w:val="24"/>
          <w:szCs w:val="24"/>
          <w:lang w:val="en-GB" w:eastAsia="en-GB"/>
        </w:rPr>
        <w:t>This policy will be reviewed and approved by the governing body.</w:t>
      </w:r>
    </w:p>
    <w:p w14:paraId="1BB30EB6" w14:textId="77777777" w:rsidR="00D65481" w:rsidRPr="00D65481" w:rsidRDefault="00D65481" w:rsidP="00D65481">
      <w:pPr>
        <w:spacing w:line="276" w:lineRule="auto"/>
        <w:jc w:val="both"/>
        <w:rPr>
          <w:rFonts w:ascii="Century Gothic" w:hAnsi="Century Gothic" w:cs="Calibri"/>
          <w:sz w:val="24"/>
          <w:szCs w:val="24"/>
          <w:lang w:val="en-GB" w:eastAsia="en-GB"/>
        </w:rPr>
      </w:pPr>
    </w:p>
    <w:p w14:paraId="4BD66607" w14:textId="77777777" w:rsidR="00603BF4" w:rsidRPr="00603BF4" w:rsidRDefault="00603BF4" w:rsidP="00603BF4">
      <w:pPr>
        <w:spacing w:line="276" w:lineRule="auto"/>
        <w:jc w:val="both"/>
        <w:rPr>
          <w:rFonts w:ascii="Century Gothic" w:hAnsi="Century Gothic" w:cs="Calibri"/>
          <w:sz w:val="24"/>
          <w:szCs w:val="24"/>
          <w:lang w:val="en-GB" w:eastAsia="en-GB"/>
        </w:rPr>
      </w:pPr>
    </w:p>
    <w:p w14:paraId="4DDDCE94" w14:textId="77777777" w:rsidR="0041171E" w:rsidRPr="0041171E" w:rsidRDefault="0041171E"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4E7D7573" w:rsidR="00AB7C8D" w:rsidRPr="0041171E" w:rsidRDefault="00D65481" w:rsidP="005D54B8">
            <w:pPr>
              <w:rPr>
                <w:rFonts w:ascii="Century Gothic" w:hAnsi="Century Gothic" w:cs="Arial"/>
                <w:bCs/>
                <w:sz w:val="24"/>
                <w:szCs w:val="24"/>
              </w:rPr>
            </w:pPr>
            <w:proofErr w:type="spellStart"/>
            <w:r>
              <w:rPr>
                <w:rFonts w:ascii="Century Gothic" w:hAnsi="Century Gothic" w:cs="Arial"/>
                <w:bCs/>
                <w:sz w:val="24"/>
                <w:szCs w:val="24"/>
              </w:rPr>
              <w:t>Kappow</w:t>
            </w:r>
            <w:proofErr w:type="spellEnd"/>
            <w:r>
              <w:rPr>
                <w:rFonts w:ascii="Century Gothic" w:hAnsi="Century Gothic" w:cs="Arial"/>
                <w:bCs/>
                <w:sz w:val="24"/>
                <w:szCs w:val="24"/>
              </w:rPr>
              <w:t xml:space="preserve"> </w:t>
            </w: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443F30E5" w:rsidR="009F0BD2" w:rsidRPr="0041171E" w:rsidRDefault="009F0BD2" w:rsidP="005D54B8">
            <w:pPr>
              <w:rPr>
                <w:rFonts w:ascii="Century Gothic" w:hAnsi="Century Gothic" w:cs="Arial"/>
                <w:bCs/>
                <w:sz w:val="24"/>
                <w:szCs w:val="24"/>
              </w:rPr>
            </w:pPr>
          </w:p>
        </w:tc>
        <w:tc>
          <w:tcPr>
            <w:tcW w:w="1417" w:type="dxa"/>
          </w:tcPr>
          <w:p w14:paraId="4EBE3CAD" w14:textId="497C6518"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147B" w14:textId="77777777" w:rsidR="000D3848" w:rsidRDefault="000D3848">
      <w:r>
        <w:separator/>
      </w:r>
    </w:p>
  </w:endnote>
  <w:endnote w:type="continuationSeparator" w:id="0">
    <w:p w14:paraId="2688006E" w14:textId="77777777" w:rsidR="000D3848" w:rsidRDefault="000D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BA00" w14:textId="77777777" w:rsidR="000D3848" w:rsidRDefault="000D3848">
      <w:r>
        <w:separator/>
      </w:r>
    </w:p>
  </w:footnote>
  <w:footnote w:type="continuationSeparator" w:id="0">
    <w:p w14:paraId="48BB6528" w14:textId="77777777" w:rsidR="000D3848" w:rsidRDefault="000D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2F2683B"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D65481">
            <w:rPr>
              <w:rFonts w:ascii="Century Gothic" w:hAnsi="Century Gothic" w:cs="Arial"/>
              <w:kern w:val="2"/>
              <w:sz w:val="24"/>
              <w:szCs w:val="24"/>
            </w:rPr>
            <w:t>Curriculum Policy History</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42545E07"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603BF4">
            <w:rPr>
              <w:rFonts w:ascii="Century Gothic" w:hAnsi="Century Gothic" w:cs="Arial"/>
              <w:kern w:val="2"/>
              <w:sz w:val="24"/>
              <w:szCs w:val="24"/>
            </w:rPr>
            <w:t xml:space="preserve">Curriculum Policy </w:t>
          </w:r>
          <w:r w:rsidR="00D65481">
            <w:rPr>
              <w:rFonts w:ascii="Century Gothic" w:hAnsi="Century Gothic" w:cs="Arial"/>
              <w:kern w:val="2"/>
              <w:sz w:val="24"/>
              <w:szCs w:val="24"/>
            </w:rPr>
            <w:t xml:space="preserve">History </w:t>
          </w:r>
          <w:r w:rsidR="00603BF4">
            <w:rPr>
              <w:rFonts w:ascii="Century Gothic" w:hAnsi="Century Gothic" w:cs="Arial"/>
              <w:kern w:val="2"/>
              <w:sz w:val="24"/>
              <w:szCs w:val="24"/>
            </w:rPr>
            <w:t xml:space="preserve"> </w:t>
          </w:r>
          <w:r w:rsidR="004003F8">
            <w:rPr>
              <w:rFonts w:ascii="Century Gothic" w:hAnsi="Century Gothic" w:cs="Arial"/>
              <w:kern w:val="2"/>
              <w:sz w:val="24"/>
              <w:szCs w:val="24"/>
            </w:rPr>
            <w:t xml:space="preserve"> </w:t>
          </w:r>
          <w:r w:rsidR="0041171E">
            <w:rPr>
              <w:rFonts w:ascii="Century Gothic" w:hAnsi="Century Gothic" w:cs="Arial"/>
              <w:kern w:val="2"/>
              <w:sz w:val="24"/>
              <w:szCs w:val="24"/>
            </w:rPr>
            <w:t xml:space="preserve">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F4876"/>
    <w:multiLevelType w:val="multilevel"/>
    <w:tmpl w:val="50A8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5E5D"/>
    <w:multiLevelType w:val="multilevel"/>
    <w:tmpl w:val="D9C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12AC2"/>
    <w:multiLevelType w:val="multilevel"/>
    <w:tmpl w:val="36B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963A3"/>
    <w:multiLevelType w:val="multilevel"/>
    <w:tmpl w:val="5670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639FB"/>
    <w:multiLevelType w:val="multilevel"/>
    <w:tmpl w:val="10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43598"/>
    <w:multiLevelType w:val="multilevel"/>
    <w:tmpl w:val="A94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B0410"/>
    <w:multiLevelType w:val="multilevel"/>
    <w:tmpl w:val="F756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D3D12"/>
    <w:multiLevelType w:val="multilevel"/>
    <w:tmpl w:val="14FE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FA0515"/>
    <w:multiLevelType w:val="multilevel"/>
    <w:tmpl w:val="6FC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9" w15:restartNumberingAfterBreak="0">
    <w:nsid w:val="40C4534A"/>
    <w:multiLevelType w:val="hybridMultilevel"/>
    <w:tmpl w:val="08A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31FB1"/>
    <w:multiLevelType w:val="multilevel"/>
    <w:tmpl w:val="20E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3" w15:restartNumberingAfterBreak="0">
    <w:nsid w:val="5879642A"/>
    <w:multiLevelType w:val="multilevel"/>
    <w:tmpl w:val="F04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8"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910C3D"/>
    <w:multiLevelType w:val="multilevel"/>
    <w:tmpl w:val="4C0C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3" w15:restartNumberingAfterBreak="0">
    <w:nsid w:val="795E6B48"/>
    <w:multiLevelType w:val="multilevel"/>
    <w:tmpl w:val="0126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D4844"/>
    <w:multiLevelType w:val="multilevel"/>
    <w:tmpl w:val="4C18B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E4079"/>
    <w:multiLevelType w:val="multilevel"/>
    <w:tmpl w:val="2E08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25"/>
  </w:num>
  <w:num w:numId="2" w16cid:durableId="1471946800">
    <w:abstractNumId w:val="30"/>
  </w:num>
  <w:num w:numId="3" w16cid:durableId="1424760214">
    <w:abstractNumId w:val="34"/>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16"/>
  </w:num>
  <w:num w:numId="6" w16cid:durableId="828208487">
    <w:abstractNumId w:val="31"/>
  </w:num>
  <w:num w:numId="7" w16cid:durableId="1279753960">
    <w:abstractNumId w:val="26"/>
  </w:num>
  <w:num w:numId="8" w16cid:durableId="1941797204">
    <w:abstractNumId w:val="7"/>
  </w:num>
  <w:num w:numId="9" w16cid:durableId="242759531">
    <w:abstractNumId w:val="9"/>
  </w:num>
  <w:num w:numId="10" w16cid:durableId="2123261694">
    <w:abstractNumId w:val="4"/>
  </w:num>
  <w:num w:numId="11" w16cid:durableId="206261382">
    <w:abstractNumId w:val="28"/>
  </w:num>
  <w:num w:numId="12" w16cid:durableId="561913282">
    <w:abstractNumId w:val="24"/>
  </w:num>
  <w:num w:numId="13" w16cid:durableId="1519082865">
    <w:abstractNumId w:val="15"/>
  </w:num>
  <w:num w:numId="14" w16cid:durableId="1951662821">
    <w:abstractNumId w:val="21"/>
  </w:num>
  <w:num w:numId="15" w16cid:durableId="1048526627">
    <w:abstractNumId w:val="3"/>
  </w:num>
  <w:num w:numId="16" w16cid:durableId="1611742168">
    <w:abstractNumId w:val="1"/>
  </w:num>
  <w:num w:numId="17" w16cid:durableId="121462840">
    <w:abstractNumId w:val="22"/>
  </w:num>
  <w:num w:numId="18" w16cid:durableId="431440428">
    <w:abstractNumId w:val="2"/>
  </w:num>
  <w:num w:numId="19" w16cid:durableId="1195920546">
    <w:abstractNumId w:val="18"/>
  </w:num>
  <w:num w:numId="20" w16cid:durableId="606038626">
    <w:abstractNumId w:val="27"/>
  </w:num>
  <w:num w:numId="21" w16cid:durableId="1837265619">
    <w:abstractNumId w:val="32"/>
  </w:num>
  <w:num w:numId="22" w16cid:durableId="357656474">
    <w:abstractNumId w:val="11"/>
  </w:num>
  <w:num w:numId="23" w16cid:durableId="1176964740">
    <w:abstractNumId w:val="23"/>
  </w:num>
  <w:num w:numId="24" w16cid:durableId="316299078">
    <w:abstractNumId w:val="10"/>
  </w:num>
  <w:num w:numId="25" w16cid:durableId="1433625524">
    <w:abstractNumId w:val="35"/>
  </w:num>
  <w:num w:numId="26" w16cid:durableId="1243180439">
    <w:abstractNumId w:val="29"/>
  </w:num>
  <w:num w:numId="27" w16cid:durableId="192621925">
    <w:abstractNumId w:val="14"/>
  </w:num>
  <w:num w:numId="28" w16cid:durableId="992834319">
    <w:abstractNumId w:val="8"/>
  </w:num>
  <w:num w:numId="29" w16cid:durableId="1654673233">
    <w:abstractNumId w:val="5"/>
  </w:num>
  <w:num w:numId="30" w16cid:durableId="237635858">
    <w:abstractNumId w:val="17"/>
  </w:num>
  <w:num w:numId="31" w16cid:durableId="604046710">
    <w:abstractNumId w:val="36"/>
  </w:num>
  <w:num w:numId="32" w16cid:durableId="991526835">
    <w:abstractNumId w:val="33"/>
  </w:num>
  <w:num w:numId="33" w16cid:durableId="951520174">
    <w:abstractNumId w:val="12"/>
  </w:num>
  <w:num w:numId="34" w16cid:durableId="385959191">
    <w:abstractNumId w:val="19"/>
  </w:num>
  <w:num w:numId="35" w16cid:durableId="1811826502">
    <w:abstractNumId w:val="20"/>
  </w:num>
  <w:num w:numId="36" w16cid:durableId="348601715">
    <w:abstractNumId w:val="6"/>
  </w:num>
  <w:num w:numId="37" w16cid:durableId="32355764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0D3848"/>
    <w:rsid w:val="001172C5"/>
    <w:rsid w:val="00191614"/>
    <w:rsid w:val="001A525D"/>
    <w:rsid w:val="001B2DCA"/>
    <w:rsid w:val="001E52D6"/>
    <w:rsid w:val="001F55FB"/>
    <w:rsid w:val="002075E8"/>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003F8"/>
    <w:rsid w:val="0041171E"/>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03BF4"/>
    <w:rsid w:val="00633CA9"/>
    <w:rsid w:val="00643400"/>
    <w:rsid w:val="00647B15"/>
    <w:rsid w:val="00684D55"/>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64D95"/>
    <w:rsid w:val="00BE58EF"/>
    <w:rsid w:val="00BF4B45"/>
    <w:rsid w:val="00C03ADE"/>
    <w:rsid w:val="00C2406E"/>
    <w:rsid w:val="00C615B5"/>
    <w:rsid w:val="00C666B5"/>
    <w:rsid w:val="00C70B28"/>
    <w:rsid w:val="00C73723"/>
    <w:rsid w:val="00C840FC"/>
    <w:rsid w:val="00CB7E1A"/>
    <w:rsid w:val="00CF5528"/>
    <w:rsid w:val="00D1426B"/>
    <w:rsid w:val="00D25077"/>
    <w:rsid w:val="00D40CF6"/>
    <w:rsid w:val="00D57CC0"/>
    <w:rsid w:val="00D65481"/>
    <w:rsid w:val="00D704A8"/>
    <w:rsid w:val="00DA0233"/>
    <w:rsid w:val="00DA658D"/>
    <w:rsid w:val="00DB53E5"/>
    <w:rsid w:val="00DC667F"/>
    <w:rsid w:val="00DD693A"/>
    <w:rsid w:val="00E5179C"/>
    <w:rsid w:val="00E8029B"/>
    <w:rsid w:val="00E9761B"/>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2026-06-18T13:43:00Z</dcterms:created>
  <dcterms:modified xsi:type="dcterms:W3CDTF">2026-06-18T13:43:00Z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98ed6e6e-5bd8-495c-a953-139cfc34e979</vt:lpwstr>
  </property>
</Properties>
</file>