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32428F" w:rsidRDefault="005A70CC" w:rsidP="005D54B8">
      <w:pPr>
        <w:pStyle w:val="Title"/>
        <w:jc w:val="left"/>
        <w:rPr>
          <w:rFonts w:ascii="Century Gothic" w:hAnsi="Century Gothic" w:cs="Arial"/>
          <w:szCs w:val="24"/>
        </w:rPr>
      </w:pPr>
      <w:r w:rsidRPr="0032428F">
        <w:rPr>
          <w:rFonts w:ascii="Century Gothic" w:hAnsi="Century Gothic" w:cs="Arial"/>
          <w:noProof/>
          <w:szCs w:val="24"/>
        </w:rPr>
        <w:drawing>
          <wp:anchor distT="0" distB="0" distL="114300" distR="114300" simplePos="0" relativeHeight="251657728" behindDoc="0" locked="0" layoutInCell="1" allowOverlap="1" wp14:anchorId="1F7FF34B" wp14:editId="7D0BFE13">
            <wp:simplePos x="0" y="0"/>
            <wp:positionH relativeFrom="margin">
              <wp:posOffset>2233084</wp:posOffset>
            </wp:positionH>
            <wp:positionV relativeFrom="paragraph">
              <wp:posOffset>-611716</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32428F" w:rsidRDefault="00A14250" w:rsidP="005D54B8">
      <w:pPr>
        <w:pStyle w:val="Title"/>
        <w:rPr>
          <w:rFonts w:ascii="Century Gothic" w:hAnsi="Century Gothic" w:cs="Arial"/>
          <w:szCs w:val="24"/>
          <w:u w:val="single"/>
        </w:rPr>
      </w:pPr>
    </w:p>
    <w:p w14:paraId="7F901F0B" w14:textId="77777777" w:rsidR="00A14250" w:rsidRPr="0032428F" w:rsidRDefault="00A14250" w:rsidP="005D54B8">
      <w:pPr>
        <w:pStyle w:val="Title"/>
        <w:rPr>
          <w:rFonts w:ascii="Century Gothic" w:hAnsi="Century Gothic" w:cs="Arial"/>
          <w:szCs w:val="24"/>
          <w:u w:val="single"/>
        </w:rPr>
      </w:pPr>
    </w:p>
    <w:p w14:paraId="4DE5883F" w14:textId="77777777" w:rsidR="00A14250" w:rsidRPr="0032428F" w:rsidRDefault="00A14250" w:rsidP="0032428F">
      <w:pPr>
        <w:pStyle w:val="Title"/>
        <w:jc w:val="left"/>
        <w:rPr>
          <w:rFonts w:ascii="Century Gothic" w:hAnsi="Century Gothic" w:cs="Arial"/>
          <w:szCs w:val="24"/>
          <w:u w:val="single"/>
        </w:rPr>
      </w:pPr>
    </w:p>
    <w:p w14:paraId="3CCBEB2A" w14:textId="77777777" w:rsidR="0032428F" w:rsidRPr="0032428F" w:rsidRDefault="0032428F" w:rsidP="0032428F">
      <w:pPr>
        <w:pStyle w:val="Title"/>
        <w:rPr>
          <w:rFonts w:ascii="Century Gothic" w:hAnsi="Century Gothic" w:cs="Arial"/>
          <w:szCs w:val="24"/>
          <w:u w:val="single"/>
        </w:rPr>
      </w:pPr>
    </w:p>
    <w:p w14:paraId="5828720A" w14:textId="2581458A" w:rsidR="008D7AEE" w:rsidRPr="008D7AEE" w:rsidRDefault="008D7AEE" w:rsidP="008D7AEE">
      <w:pPr>
        <w:ind w:left="360"/>
        <w:jc w:val="center"/>
        <w:rPr>
          <w:rFonts w:ascii="Century Gothic" w:hAnsi="Century Gothic" w:cs="Arial"/>
          <w:b/>
          <w:bCs/>
          <w:sz w:val="24"/>
          <w:szCs w:val="24"/>
          <w:u w:val="single"/>
        </w:rPr>
      </w:pPr>
      <w:r w:rsidRPr="008D7AEE">
        <w:rPr>
          <w:rFonts w:ascii="Century Gothic" w:hAnsi="Century Gothic" w:cs="Arial"/>
          <w:b/>
          <w:bCs/>
          <w:sz w:val="24"/>
          <w:szCs w:val="24"/>
          <w:u w:val="single"/>
        </w:rPr>
        <w:t xml:space="preserve">Curriculum Policy: </w:t>
      </w:r>
      <w:r w:rsidR="00F004C1">
        <w:rPr>
          <w:rFonts w:ascii="Century Gothic" w:hAnsi="Century Gothic" w:cs="Arial"/>
          <w:b/>
          <w:bCs/>
          <w:sz w:val="24"/>
          <w:szCs w:val="24"/>
          <w:u w:val="single"/>
        </w:rPr>
        <w:t>Computing</w:t>
      </w:r>
      <w:r w:rsidR="002337BB">
        <w:rPr>
          <w:rFonts w:ascii="Century Gothic" w:hAnsi="Century Gothic" w:cs="Arial"/>
          <w:b/>
          <w:bCs/>
          <w:sz w:val="24"/>
          <w:szCs w:val="24"/>
          <w:u w:val="single"/>
        </w:rPr>
        <w:t xml:space="preserve"> </w:t>
      </w:r>
    </w:p>
    <w:p w14:paraId="22ABC1E7" w14:textId="77777777" w:rsidR="008D7AEE" w:rsidRPr="008D7AEE" w:rsidRDefault="008D7AEE" w:rsidP="008D7AEE">
      <w:pPr>
        <w:ind w:left="360"/>
        <w:rPr>
          <w:rFonts w:ascii="Century Gothic" w:hAnsi="Century Gothic" w:cs="Arial"/>
          <w:sz w:val="24"/>
          <w:szCs w:val="24"/>
        </w:rPr>
      </w:pPr>
    </w:p>
    <w:p w14:paraId="5B71105D" w14:textId="77777777" w:rsidR="00F004C1" w:rsidRPr="00F004C1" w:rsidRDefault="00F004C1" w:rsidP="00F004C1">
      <w:pPr>
        <w:spacing w:after="120"/>
        <w:rPr>
          <w:rFonts w:ascii="Century Gothic" w:hAnsi="Century Gothic" w:cs="Arial"/>
          <w:sz w:val="22"/>
          <w:szCs w:val="22"/>
          <w:lang w:val="en-GB" w:eastAsia="en-GB"/>
        </w:rPr>
      </w:pPr>
      <w:r w:rsidRPr="00F004C1">
        <w:rPr>
          <w:rFonts w:ascii="Century Gothic" w:hAnsi="Century Gothic" w:cs="Arial"/>
          <w:sz w:val="22"/>
          <w:szCs w:val="22"/>
          <w:lang w:val="en-GB" w:eastAsia="en-GB"/>
        </w:rPr>
        <w:t xml:space="preserve">  </w:t>
      </w:r>
    </w:p>
    <w:p w14:paraId="25A3FA42" w14:textId="77777777" w:rsidR="00F004C1" w:rsidRPr="00F004C1" w:rsidRDefault="00F004C1" w:rsidP="00F004C1">
      <w:pPr>
        <w:tabs>
          <w:tab w:val="left" w:pos="1104"/>
        </w:tabs>
        <w:spacing w:after="120"/>
        <w:rPr>
          <w:rFonts w:ascii="Century Gothic" w:hAnsi="Century Gothic" w:cs="Calibri"/>
          <w:b/>
          <w:bCs/>
          <w:sz w:val="22"/>
          <w:szCs w:val="22"/>
          <w:lang w:val="en-GB" w:eastAsia="en-GB"/>
        </w:rPr>
      </w:pPr>
      <w:r w:rsidRPr="00F004C1">
        <w:rPr>
          <w:rFonts w:ascii="Century Gothic" w:hAnsi="Century Gothic" w:cs="Calibri"/>
          <w:b/>
          <w:bCs/>
          <w:sz w:val="22"/>
          <w:szCs w:val="22"/>
          <w:lang w:val="en-GB" w:eastAsia="en-GB"/>
        </w:rPr>
        <w:t>Introduction</w:t>
      </w:r>
    </w:p>
    <w:p w14:paraId="1EC48EEB"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As a Christian Independent School, our teaching aims to promote the Christian values of: courage, respect, truth, compassion, creativity, community and working hard. This is achieved through well planned curriculum content and the general school ethos which underpins learning.</w:t>
      </w:r>
    </w:p>
    <w:p w14:paraId="75AB9826"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The use of information and communication technology is an integral part of the National Curriculum and is a key skill for everyday life and future success. Computers, tablets, programmable robots, digital and video cameras are a few of the tools that can be used to acquire, organise, store, manipulate, interpret, communicate and present information. At Watchorn Christian School we recognise that pupils are entitled to quality hardware and software and a structured and progressive approach to the learning of the skills needed to enable them to use it effectively. We believe that being computer literate is a vital skill needed for children to interact with and thrive in our ever developing society.</w:t>
      </w:r>
    </w:p>
    <w:p w14:paraId="52F8CE48"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We also recognise our responsibility, in line with safeguarding guidance including Keeping Children Safe in Education (KCSIE) 2026, to ensure that pupils are taught how to stay safe online and use digital technologies, including emerging technologies such as artificial intelligence (AI), in a safe, responsible and ethical manner.</w:t>
      </w:r>
    </w:p>
    <w:p w14:paraId="2E0E9053" w14:textId="77777777" w:rsidR="00F004C1" w:rsidRPr="00F004C1" w:rsidRDefault="00F004C1" w:rsidP="00F004C1">
      <w:pPr>
        <w:tabs>
          <w:tab w:val="left" w:pos="1104"/>
        </w:tabs>
        <w:spacing w:after="120"/>
        <w:rPr>
          <w:rFonts w:ascii="Century Gothic" w:hAnsi="Century Gothic" w:cs="Calibri"/>
          <w:b/>
          <w:bCs/>
          <w:sz w:val="22"/>
          <w:szCs w:val="22"/>
          <w:lang w:val="en-GB" w:eastAsia="en-GB"/>
        </w:rPr>
      </w:pPr>
      <w:r w:rsidRPr="00F004C1">
        <w:rPr>
          <w:rFonts w:ascii="Century Gothic" w:hAnsi="Century Gothic" w:cs="Calibri"/>
          <w:b/>
          <w:bCs/>
          <w:sz w:val="22"/>
          <w:szCs w:val="22"/>
          <w:lang w:val="en-GB" w:eastAsia="en-GB"/>
        </w:rPr>
        <w:t>Vision for Teaching</w:t>
      </w:r>
    </w:p>
    <w:p w14:paraId="7FC396C4"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Our well planned and differentiated curriculum aims to:</w:t>
      </w:r>
    </w:p>
    <w:p w14:paraId="0D7BDC82"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 Provide a relevant, challenging and enjoyable curriculum for ICT and computing for all pupils.</w:t>
      </w:r>
    </w:p>
    <w:p w14:paraId="63C73214"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 Use ICT and computing as a tool to enhance learning throughout the curriculum using cross curricular links.</w:t>
      </w:r>
    </w:p>
    <w:p w14:paraId="6BD914B6"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 Respond to new developments in technology, including artificial intelligence.</w:t>
      </w:r>
    </w:p>
    <w:p w14:paraId="01FC7618"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 Equip pupils with the confidence and capability to use ICT and computing throughout their later life.</w:t>
      </w:r>
    </w:p>
    <w:p w14:paraId="4D4B2074"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 Develop the understanding of how to use ICT and computing safely and responsibly.</w:t>
      </w:r>
    </w:p>
    <w:p w14:paraId="5628E2A6"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 Instil in pupils the confidence to use ICT to research subjects and further their knowledge in all curriculum areas.</w:t>
      </w:r>
    </w:p>
    <w:p w14:paraId="798BE958"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 Teach pupils how to stay safe online, recognise risks, and know how to report concerns.</w:t>
      </w:r>
    </w:p>
    <w:p w14:paraId="0783DC85"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 Develop pupils’ understanding that not all online and AI-generated content is accurate or trustworthy, and to think critically about digital information.</w:t>
      </w:r>
    </w:p>
    <w:p w14:paraId="68AF7E0E" w14:textId="77777777" w:rsidR="00F004C1" w:rsidRPr="00F004C1" w:rsidRDefault="00F004C1" w:rsidP="00F004C1">
      <w:pPr>
        <w:tabs>
          <w:tab w:val="left" w:pos="1104"/>
        </w:tabs>
        <w:spacing w:after="120"/>
        <w:rPr>
          <w:rFonts w:ascii="Century Gothic" w:hAnsi="Century Gothic" w:cs="Calibri"/>
          <w:sz w:val="22"/>
          <w:szCs w:val="22"/>
          <w:lang w:val="en-GB" w:eastAsia="en-GB"/>
        </w:rPr>
      </w:pPr>
    </w:p>
    <w:p w14:paraId="2F83D194" w14:textId="77777777" w:rsidR="00F004C1" w:rsidRPr="00F004C1" w:rsidRDefault="00F004C1" w:rsidP="00F004C1">
      <w:pPr>
        <w:tabs>
          <w:tab w:val="left" w:pos="1104"/>
        </w:tabs>
        <w:spacing w:after="120"/>
        <w:rPr>
          <w:rFonts w:ascii="Century Gothic" w:hAnsi="Century Gothic" w:cs="Calibri"/>
          <w:b/>
          <w:bCs/>
          <w:sz w:val="22"/>
          <w:szCs w:val="22"/>
          <w:lang w:val="en-GB" w:eastAsia="en-GB"/>
        </w:rPr>
      </w:pPr>
      <w:r w:rsidRPr="00F004C1">
        <w:rPr>
          <w:rFonts w:ascii="Century Gothic" w:hAnsi="Century Gothic" w:cs="Calibri"/>
          <w:b/>
          <w:bCs/>
          <w:sz w:val="22"/>
          <w:szCs w:val="22"/>
          <w:lang w:val="en-GB" w:eastAsia="en-GB"/>
        </w:rPr>
        <w:lastRenderedPageBreak/>
        <w:t>Implementation</w:t>
      </w:r>
    </w:p>
    <w:p w14:paraId="6F0BE338"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 xml:space="preserve">The teaching of computing begins in the Nursery, being covered under the heading of Understanding the World in the EYFS. The children at this stage engage with age appropriate games and software, they use the interactive whiteboard and tablets, and become familiar with technological toys such as walkie talkies, speakers, microphones, the </w:t>
      </w:r>
      <w:proofErr w:type="spellStart"/>
      <w:r w:rsidRPr="00F004C1">
        <w:rPr>
          <w:rFonts w:ascii="Century Gothic" w:hAnsi="Century Gothic" w:cs="Calibri"/>
          <w:sz w:val="22"/>
          <w:szCs w:val="22"/>
          <w:lang w:val="en-GB" w:eastAsia="en-GB"/>
        </w:rPr>
        <w:t>digi</w:t>
      </w:r>
      <w:proofErr w:type="spellEnd"/>
      <w:r w:rsidRPr="00F004C1">
        <w:rPr>
          <w:rFonts w:ascii="Century Gothic" w:hAnsi="Century Gothic" w:cs="Calibri"/>
          <w:sz w:val="22"/>
          <w:szCs w:val="22"/>
          <w:lang w:val="en-GB" w:eastAsia="en-GB"/>
        </w:rPr>
        <w:t xml:space="preserve">-cam and </w:t>
      </w:r>
      <w:proofErr w:type="spellStart"/>
      <w:r w:rsidRPr="00F004C1">
        <w:rPr>
          <w:rFonts w:ascii="Century Gothic" w:hAnsi="Century Gothic" w:cs="Calibri"/>
          <w:sz w:val="22"/>
          <w:szCs w:val="22"/>
          <w:lang w:val="en-GB" w:eastAsia="en-GB"/>
        </w:rPr>
        <w:t>Beebots</w:t>
      </w:r>
      <w:proofErr w:type="spellEnd"/>
      <w:r w:rsidRPr="00F004C1">
        <w:rPr>
          <w:rFonts w:ascii="Century Gothic" w:hAnsi="Century Gothic" w:cs="Calibri"/>
          <w:sz w:val="22"/>
          <w:szCs w:val="22"/>
          <w:lang w:val="en-GB" w:eastAsia="en-GB"/>
        </w:rPr>
        <w:t>. The children also engage in role play involving ICT with the use of telephones, video cameras, cash registers, microwaves and washing machines. These tasks are undertaken in child initiated play and through adult-led activities.</w:t>
      </w:r>
    </w:p>
    <w:p w14:paraId="3618CDFC"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At this stage, pupils are also introduced to simple online safety principles, such as asking an adult for help, using devices appropriately, and understanding that technology should be used safely and kindly.</w:t>
      </w:r>
    </w:p>
    <w:p w14:paraId="70A31316"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 xml:space="preserve">In Key Stage 1 and 2 the children are taught to log onto the laptops/tablets and access computer programmes, coding and programming, debugging, online games and internet searches. Lessons are linked to the half-termly over-arching topic where possible and cross curricular links are frequently planned for. The children use ICT to research ideas for history and design projects, create pictograms for maths problems, type up letters for literacy and compose music. However discrete skills are also taught in order to progress the children’s learning effectively. </w:t>
      </w:r>
      <w:proofErr w:type="spellStart"/>
      <w:r w:rsidRPr="00F004C1">
        <w:rPr>
          <w:rFonts w:ascii="Century Gothic" w:hAnsi="Century Gothic" w:cs="Calibri"/>
          <w:sz w:val="22"/>
          <w:szCs w:val="22"/>
          <w:lang w:val="en-GB" w:eastAsia="en-GB"/>
        </w:rPr>
        <w:t>Te</w:t>
      </w:r>
      <w:proofErr w:type="spellEnd"/>
      <w:r w:rsidRPr="00F004C1">
        <w:rPr>
          <w:rFonts w:ascii="Century Gothic" w:hAnsi="Century Gothic" w:cs="Calibri"/>
          <w:sz w:val="22"/>
          <w:szCs w:val="22"/>
          <w:lang w:val="en-GB" w:eastAsia="en-GB"/>
        </w:rPr>
        <w:t xml:space="preserve"> school uses the </w:t>
      </w:r>
      <w:r w:rsidRPr="00F004C1">
        <w:rPr>
          <w:rFonts w:ascii="Century Gothic" w:hAnsi="Century Gothic" w:cs="Calibri"/>
          <w:b/>
          <w:bCs/>
          <w:sz w:val="22"/>
          <w:szCs w:val="22"/>
          <w:lang w:val="en-GB" w:eastAsia="en-GB"/>
        </w:rPr>
        <w:t>iLearn2</w:t>
      </w:r>
      <w:r w:rsidRPr="00F004C1">
        <w:rPr>
          <w:rFonts w:ascii="Century Gothic" w:hAnsi="Century Gothic" w:cs="Calibri"/>
          <w:sz w:val="22"/>
          <w:szCs w:val="22"/>
          <w:lang w:val="en-GB" w:eastAsia="en-GB"/>
        </w:rPr>
        <w:t xml:space="preserve"> Computing Scheme to support the delivery of a high-quality, progressive computing curriculum. </w:t>
      </w:r>
      <w:r w:rsidRPr="00F004C1">
        <w:rPr>
          <w:rFonts w:ascii="Century Gothic" w:hAnsi="Century Gothic" w:cs="Calibri"/>
          <w:b/>
          <w:bCs/>
          <w:sz w:val="22"/>
          <w:szCs w:val="22"/>
          <w:lang w:val="en-GB" w:eastAsia="en-GB"/>
        </w:rPr>
        <w:t>ILearn2</w:t>
      </w:r>
      <w:r w:rsidRPr="00F004C1">
        <w:rPr>
          <w:rFonts w:ascii="Century Gothic" w:hAnsi="Century Gothic" w:cs="Calibri"/>
          <w:sz w:val="22"/>
          <w:szCs w:val="22"/>
          <w:lang w:val="en-GB" w:eastAsia="en-GB"/>
        </w:rPr>
        <w:t xml:space="preserve"> provides a structured programme of study that develops pupils’ skills in computer science, information technology and digital literacy, ensuring clear progression from EYFS through to Key Stage 2. The scheme offers engaging, practical and age-appropriate lessons which support pupils in developing confidence in coding, programming, digital content creation and the effective use of technology. It also places a strong emphasis on online safety, helping children to understand how to use technology responsibly and securely. The flexibility of </w:t>
      </w:r>
      <w:r w:rsidRPr="00F004C1">
        <w:rPr>
          <w:rFonts w:ascii="Century Gothic" w:hAnsi="Century Gothic" w:cs="Calibri"/>
          <w:b/>
          <w:bCs/>
          <w:sz w:val="22"/>
          <w:szCs w:val="22"/>
          <w:lang w:val="en-GB" w:eastAsia="en-GB"/>
        </w:rPr>
        <w:t>iLearn2</w:t>
      </w:r>
      <w:r w:rsidRPr="00F004C1">
        <w:rPr>
          <w:rFonts w:ascii="Century Gothic" w:hAnsi="Century Gothic" w:cs="Calibri"/>
          <w:sz w:val="22"/>
          <w:szCs w:val="22"/>
          <w:lang w:val="en-GB" w:eastAsia="en-GB"/>
        </w:rPr>
        <w:t xml:space="preserve"> allows teachers to adapt lessons to suit the needs of their class while ensuring coverage of key skills and knowledge in line with National Curriculum expectations.</w:t>
      </w:r>
    </w:p>
    <w:p w14:paraId="3B202B54"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Online safety is explicitly taught and regularly revisited throughout Key Stage 1 and 2. Pupils learn about:</w:t>
      </w:r>
    </w:p>
    <w:p w14:paraId="5C2B0490"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 Keeping personal information private</w:t>
      </w:r>
    </w:p>
    <w:p w14:paraId="795AFA5A"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 Recognising and responding to online risks, including cyberbullying and inappropriate content</w:t>
      </w:r>
    </w:p>
    <w:p w14:paraId="32433A12"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 Respectful online communication</w:t>
      </w:r>
    </w:p>
    <w:p w14:paraId="58178341"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 How to report concerns to a trusted adult</w:t>
      </w:r>
    </w:p>
    <w:p w14:paraId="6E68B217" w14:textId="1E658B11"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 xml:space="preserve">This is covered at the start of each computing session and during PHSE lessons. We also have visits from the Derbyshire Police Online Safety Team to teach pupils how to stay safe online. </w:t>
      </w:r>
    </w:p>
    <w:p w14:paraId="41851750" w14:textId="7777777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All use of online platforms and digital tools is carefully monitored and filtered in line with safeguarding requirements.</w:t>
      </w:r>
    </w:p>
    <w:p w14:paraId="7FE077AC" w14:textId="3894DBA6"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In Computing, as with all subjects, in order to develop the continuity and progression of teaching and learning, a balance between whole class, individual and group work, and direct teaching, pupil investigation and skills practice is planned throughout the school.</w:t>
      </w:r>
    </w:p>
    <w:p w14:paraId="212F94E5" w14:textId="41BB4C4A"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Staff confidence and expertise will be developed if requested through training sessions. Staff are expected to model safe and responsible use of technology and ensure that any digital tools, including AI, are appropriate and compliant with safeguarding and data protection expectations.</w:t>
      </w:r>
    </w:p>
    <w:p w14:paraId="12522433" w14:textId="496A9CAE" w:rsid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lastRenderedPageBreak/>
        <w:t>All lessons are differentiated to accommodate for the differing learning needs and to allow all children to access the learning. Different learning styles are taken into consideration and visual aids are used where necessary.</w:t>
      </w:r>
    </w:p>
    <w:p w14:paraId="37E70407" w14:textId="4DAA97D2" w:rsidR="00F004C1" w:rsidRPr="00F004C1" w:rsidRDefault="00F004C1" w:rsidP="00F004C1">
      <w:pPr>
        <w:tabs>
          <w:tab w:val="left" w:pos="1104"/>
        </w:tabs>
        <w:spacing w:after="120"/>
        <w:rPr>
          <w:rFonts w:ascii="Century Gothic" w:hAnsi="Century Gothic" w:cs="Calibri"/>
          <w:sz w:val="22"/>
          <w:szCs w:val="22"/>
          <w:lang w:val="en-GB" w:eastAsia="en-GB"/>
        </w:rPr>
      </w:pPr>
      <w:r>
        <w:rPr>
          <w:rFonts w:ascii="Century Gothic" w:hAnsi="Century Gothic" w:cs="Calibri"/>
          <w:sz w:val="22"/>
          <w:szCs w:val="22"/>
          <w:lang w:val="en-GB" w:eastAsia="en-GB"/>
        </w:rPr>
        <w:t xml:space="preserve">We ensure that appropriate filtering and monitoring procedures are in place to keep pupils safe when using the computers. (See online safety policy). </w:t>
      </w:r>
    </w:p>
    <w:p w14:paraId="74436DE0" w14:textId="77777777" w:rsidR="00F004C1" w:rsidRPr="00F004C1" w:rsidRDefault="00F004C1" w:rsidP="00F004C1">
      <w:pPr>
        <w:tabs>
          <w:tab w:val="left" w:pos="1104"/>
        </w:tabs>
        <w:spacing w:after="120"/>
        <w:rPr>
          <w:rFonts w:ascii="Century Gothic" w:hAnsi="Century Gothic" w:cs="Calibri"/>
          <w:b/>
          <w:bCs/>
          <w:sz w:val="22"/>
          <w:szCs w:val="22"/>
          <w:lang w:val="en-GB" w:eastAsia="en-GB"/>
        </w:rPr>
      </w:pPr>
      <w:r w:rsidRPr="00F004C1">
        <w:rPr>
          <w:rFonts w:ascii="Century Gothic" w:hAnsi="Century Gothic" w:cs="Calibri"/>
          <w:b/>
          <w:bCs/>
          <w:sz w:val="22"/>
          <w:szCs w:val="22"/>
          <w:lang w:val="en-GB" w:eastAsia="en-GB"/>
        </w:rPr>
        <w:t>Assessment</w:t>
      </w:r>
    </w:p>
    <w:p w14:paraId="59DB10CD" w14:textId="77777777" w:rsidR="00F004C1" w:rsidRPr="00F004C1" w:rsidRDefault="00F004C1" w:rsidP="00F004C1">
      <w:pPr>
        <w:tabs>
          <w:tab w:val="left" w:pos="1104"/>
        </w:tabs>
        <w:spacing w:after="120"/>
        <w:rPr>
          <w:rFonts w:ascii="Century Gothic" w:hAnsi="Century Gothic" w:cs="Calibri"/>
          <w:sz w:val="22"/>
          <w:szCs w:val="22"/>
          <w:lang w:val="en-GB" w:eastAsia="en-GB"/>
        </w:rPr>
      </w:pPr>
    </w:p>
    <w:p w14:paraId="2B28D490" w14:textId="1A09AB56"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In this subject, we use two main types of assessment to help us to support all pupils in their achievement:</w:t>
      </w:r>
    </w:p>
    <w:p w14:paraId="420E86CB" w14:textId="7FFEB9D6"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In-school formative assessment is our day to day assessment, based on what children do in a lesson. This can be in the form of observation, discussion, feedback, questioning, note taking, photo or video evidence or marking and is used to guide the teachers planning for the next lesson.</w:t>
      </w:r>
    </w:p>
    <w:p w14:paraId="783A7E78" w14:textId="6A2C3E67"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In school summative assessment is usually carried out at the end of a topic or a term. It measures what each child has achieved in their learning. This includes pupils’ understanding of online safety and responsible use of technology. This information is recorded on our school trackers and discussed amongst staff to identify any less effective areas of the curriculum, or pupils who need additional support and intervention.</w:t>
      </w:r>
    </w:p>
    <w:p w14:paraId="247C4E0D" w14:textId="3E62D268"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ICT is assessed as Understanding the World at the end of the Foundation Stage (Reception) for the EYFSP.</w:t>
      </w:r>
    </w:p>
    <w:p w14:paraId="39F7B9AA" w14:textId="1EF3B112" w:rsidR="00F004C1" w:rsidRPr="00F004C1" w:rsidRDefault="00F004C1" w:rsidP="00F004C1">
      <w:pPr>
        <w:tabs>
          <w:tab w:val="left" w:pos="1104"/>
        </w:tabs>
        <w:spacing w:after="120"/>
        <w:rPr>
          <w:rFonts w:ascii="Century Gothic" w:hAnsi="Century Gothic" w:cs="Calibri"/>
          <w:b/>
          <w:bCs/>
          <w:sz w:val="22"/>
          <w:szCs w:val="22"/>
          <w:lang w:val="en-GB" w:eastAsia="en-GB"/>
        </w:rPr>
      </w:pPr>
      <w:r w:rsidRPr="00F004C1">
        <w:rPr>
          <w:rFonts w:ascii="Century Gothic" w:hAnsi="Century Gothic" w:cs="Calibri"/>
          <w:b/>
          <w:bCs/>
          <w:sz w:val="22"/>
          <w:szCs w:val="22"/>
          <w:lang w:val="en-GB" w:eastAsia="en-GB"/>
        </w:rPr>
        <w:t>Review</w:t>
      </w:r>
    </w:p>
    <w:p w14:paraId="6F9A84B3" w14:textId="200946F4" w:rsidR="00F004C1" w:rsidRPr="00F004C1" w:rsidRDefault="00F004C1" w:rsidP="00F004C1">
      <w:pPr>
        <w:tabs>
          <w:tab w:val="left" w:pos="1104"/>
        </w:tabs>
        <w:spacing w:after="120"/>
        <w:rPr>
          <w:rFonts w:ascii="Century Gothic" w:hAnsi="Century Gothic" w:cs="Calibri"/>
          <w:sz w:val="22"/>
          <w:szCs w:val="22"/>
          <w:lang w:val="en-GB" w:eastAsia="en-GB"/>
        </w:rPr>
      </w:pPr>
      <w:r w:rsidRPr="00F004C1">
        <w:rPr>
          <w:rFonts w:ascii="Century Gothic" w:hAnsi="Century Gothic" w:cs="Calibri"/>
          <w:sz w:val="22"/>
          <w:szCs w:val="22"/>
          <w:lang w:val="en-GB" w:eastAsia="en-GB"/>
        </w:rPr>
        <w:t>This policy was reviewed by the school’s Governing Body and will be reviewed every other year, or sooner in response to updates in safeguarding guidance, including KCSIE, or developments in technology such as artificial intelligence.</w:t>
      </w:r>
    </w:p>
    <w:p w14:paraId="15E1ADFB" w14:textId="77777777" w:rsidR="00F004C1" w:rsidRPr="00F004C1" w:rsidRDefault="00F004C1" w:rsidP="00F004C1">
      <w:pPr>
        <w:tabs>
          <w:tab w:val="left" w:pos="1104"/>
        </w:tabs>
        <w:spacing w:after="120"/>
        <w:rPr>
          <w:rFonts w:ascii="Century Gothic" w:hAnsi="Century Gothic" w:cs="Calibri"/>
          <w:b/>
          <w:sz w:val="22"/>
          <w:szCs w:val="22"/>
          <w:lang w:val="en-GB" w:eastAsia="en-GB"/>
        </w:rPr>
      </w:pPr>
    </w:p>
    <w:p w14:paraId="0DDC3FD7" w14:textId="77777777" w:rsidR="00F004C1" w:rsidRPr="00F004C1" w:rsidRDefault="00F004C1" w:rsidP="00F004C1">
      <w:pPr>
        <w:spacing w:after="120"/>
        <w:rPr>
          <w:rFonts w:ascii="Century Gothic" w:hAnsi="Century Gothic" w:cs="Calibri"/>
          <w:b/>
          <w:sz w:val="22"/>
          <w:szCs w:val="22"/>
          <w:lang w:val="en-GB" w:eastAsia="en-GB"/>
        </w:rPr>
      </w:pPr>
    </w:p>
    <w:p w14:paraId="04ACBE17" w14:textId="77777777" w:rsidR="005D54B8" w:rsidRPr="0032428F" w:rsidRDefault="005D54B8" w:rsidP="005D54B8">
      <w:pPr>
        <w:ind w:left="360"/>
        <w:rPr>
          <w:rFonts w:ascii="Century Gothic" w:hAnsi="Century Gothic" w:cs="Arial"/>
          <w:b/>
          <w:bCs/>
          <w:sz w:val="24"/>
          <w:szCs w:val="24"/>
        </w:rPr>
      </w:pPr>
    </w:p>
    <w:p w14:paraId="3E1560DA" w14:textId="4101FF52" w:rsidR="00377B6B" w:rsidRPr="0032428F" w:rsidRDefault="00377B6B" w:rsidP="005D54B8">
      <w:pPr>
        <w:ind w:left="360"/>
        <w:rPr>
          <w:rFonts w:ascii="Century Gothic" w:hAnsi="Century Gothic" w:cs="Arial"/>
          <w:b/>
          <w:bCs/>
          <w:sz w:val="24"/>
          <w:szCs w:val="24"/>
        </w:rPr>
      </w:pPr>
      <w:r w:rsidRPr="0032428F">
        <w:rPr>
          <w:rFonts w:ascii="Century Gothic" w:hAnsi="Century Gothic" w:cs="Arial"/>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32428F" w14:paraId="568D26A8" w14:textId="77777777" w:rsidTr="001C5447">
        <w:tc>
          <w:tcPr>
            <w:tcW w:w="1134" w:type="dxa"/>
          </w:tcPr>
          <w:p w14:paraId="02402A21" w14:textId="77777777" w:rsidR="009F0BD2" w:rsidRPr="0032428F" w:rsidRDefault="009F0BD2" w:rsidP="005D54B8">
            <w:pPr>
              <w:rPr>
                <w:rFonts w:ascii="Century Gothic" w:hAnsi="Century Gothic" w:cs="Arial"/>
                <w:b/>
                <w:sz w:val="24"/>
                <w:szCs w:val="24"/>
              </w:rPr>
            </w:pPr>
            <w:r w:rsidRPr="0032428F">
              <w:rPr>
                <w:rFonts w:ascii="Century Gothic" w:hAnsi="Century Gothic" w:cs="Arial"/>
                <w:b/>
                <w:sz w:val="24"/>
                <w:szCs w:val="24"/>
              </w:rPr>
              <w:t>Version</w:t>
            </w:r>
          </w:p>
        </w:tc>
        <w:tc>
          <w:tcPr>
            <w:tcW w:w="1417" w:type="dxa"/>
          </w:tcPr>
          <w:p w14:paraId="729CDDA5" w14:textId="77777777" w:rsidR="009F0BD2" w:rsidRPr="0032428F" w:rsidRDefault="009F0BD2" w:rsidP="005D54B8">
            <w:pPr>
              <w:rPr>
                <w:rFonts w:ascii="Century Gothic" w:hAnsi="Century Gothic" w:cs="Arial"/>
                <w:b/>
                <w:sz w:val="24"/>
                <w:szCs w:val="24"/>
              </w:rPr>
            </w:pPr>
            <w:r w:rsidRPr="0032428F">
              <w:rPr>
                <w:rFonts w:ascii="Century Gothic" w:hAnsi="Century Gothic" w:cs="Arial"/>
                <w:b/>
                <w:sz w:val="24"/>
                <w:szCs w:val="24"/>
              </w:rPr>
              <w:t>Date</w:t>
            </w:r>
          </w:p>
        </w:tc>
        <w:tc>
          <w:tcPr>
            <w:tcW w:w="5102" w:type="dxa"/>
          </w:tcPr>
          <w:p w14:paraId="06F002DA" w14:textId="77777777" w:rsidR="009F0BD2" w:rsidRPr="0032428F" w:rsidRDefault="009F0BD2" w:rsidP="005D54B8">
            <w:pPr>
              <w:rPr>
                <w:rFonts w:ascii="Century Gothic" w:hAnsi="Century Gothic" w:cs="Arial"/>
                <w:b/>
                <w:sz w:val="24"/>
                <w:szCs w:val="24"/>
              </w:rPr>
            </w:pPr>
            <w:r w:rsidRPr="0032428F">
              <w:rPr>
                <w:rFonts w:ascii="Century Gothic" w:hAnsi="Century Gothic" w:cs="Arial"/>
                <w:b/>
                <w:sz w:val="24"/>
                <w:szCs w:val="24"/>
              </w:rPr>
              <w:t>Changes</w:t>
            </w:r>
          </w:p>
        </w:tc>
        <w:tc>
          <w:tcPr>
            <w:tcW w:w="1417" w:type="dxa"/>
          </w:tcPr>
          <w:p w14:paraId="40AA0BA2" w14:textId="77777777" w:rsidR="009F0BD2" w:rsidRPr="0032428F" w:rsidRDefault="009F0BD2" w:rsidP="005D54B8">
            <w:pPr>
              <w:rPr>
                <w:rFonts w:ascii="Century Gothic" w:hAnsi="Century Gothic" w:cs="Arial"/>
                <w:b/>
                <w:sz w:val="24"/>
                <w:szCs w:val="24"/>
              </w:rPr>
            </w:pPr>
            <w:r w:rsidRPr="0032428F">
              <w:rPr>
                <w:rFonts w:ascii="Century Gothic" w:hAnsi="Century Gothic" w:cs="Arial"/>
                <w:b/>
                <w:sz w:val="24"/>
                <w:szCs w:val="24"/>
              </w:rPr>
              <w:t>Approval</w:t>
            </w:r>
          </w:p>
        </w:tc>
      </w:tr>
      <w:tr w:rsidR="009F0BD2" w:rsidRPr="0032428F" w14:paraId="6BC7BEA1" w14:textId="77777777" w:rsidTr="001C5447">
        <w:tc>
          <w:tcPr>
            <w:tcW w:w="1134" w:type="dxa"/>
          </w:tcPr>
          <w:p w14:paraId="0010EEF3" w14:textId="77777777" w:rsidR="009F0BD2" w:rsidRPr="0032428F" w:rsidRDefault="009F0BD2" w:rsidP="005D54B8">
            <w:pPr>
              <w:rPr>
                <w:rFonts w:ascii="Century Gothic" w:hAnsi="Century Gothic" w:cs="Arial"/>
                <w:bCs/>
                <w:sz w:val="24"/>
                <w:szCs w:val="24"/>
              </w:rPr>
            </w:pPr>
            <w:r w:rsidRPr="0032428F">
              <w:rPr>
                <w:rFonts w:ascii="Century Gothic" w:hAnsi="Century Gothic" w:cs="Arial"/>
                <w:bCs/>
                <w:sz w:val="24"/>
                <w:szCs w:val="24"/>
              </w:rPr>
              <w:t>1</w:t>
            </w:r>
          </w:p>
        </w:tc>
        <w:tc>
          <w:tcPr>
            <w:tcW w:w="1417" w:type="dxa"/>
          </w:tcPr>
          <w:p w14:paraId="24AB93AE" w14:textId="77777777" w:rsidR="009F0BD2" w:rsidRPr="0032428F" w:rsidRDefault="009F0BD2" w:rsidP="005D54B8">
            <w:pPr>
              <w:rPr>
                <w:rFonts w:ascii="Century Gothic" w:hAnsi="Century Gothic" w:cs="Arial"/>
                <w:bCs/>
                <w:sz w:val="24"/>
                <w:szCs w:val="24"/>
              </w:rPr>
            </w:pPr>
            <w:r w:rsidRPr="0032428F">
              <w:rPr>
                <w:rFonts w:ascii="Century Gothic" w:hAnsi="Century Gothic" w:cs="Arial"/>
                <w:bCs/>
                <w:sz w:val="24"/>
                <w:szCs w:val="24"/>
              </w:rPr>
              <w:t>2026</w:t>
            </w:r>
          </w:p>
        </w:tc>
        <w:tc>
          <w:tcPr>
            <w:tcW w:w="5102" w:type="dxa"/>
          </w:tcPr>
          <w:p w14:paraId="230F8C05" w14:textId="77777777" w:rsidR="009F0BD2" w:rsidRDefault="009F0BD2" w:rsidP="005D54B8">
            <w:pPr>
              <w:rPr>
                <w:rFonts w:ascii="Century Gothic" w:hAnsi="Century Gothic" w:cs="Arial"/>
                <w:bCs/>
                <w:sz w:val="24"/>
                <w:szCs w:val="24"/>
              </w:rPr>
            </w:pPr>
            <w:r w:rsidRPr="0032428F">
              <w:rPr>
                <w:rFonts w:ascii="Century Gothic" w:hAnsi="Century Gothic" w:cs="Arial"/>
                <w:bCs/>
                <w:sz w:val="24"/>
                <w:szCs w:val="24"/>
              </w:rPr>
              <w:t>Re-branded to KCS. Formatting.</w:t>
            </w:r>
          </w:p>
          <w:p w14:paraId="654D44EA" w14:textId="1AAFD7BF" w:rsidR="00AB7C8D" w:rsidRPr="0032428F" w:rsidRDefault="00AB7C8D" w:rsidP="005D54B8">
            <w:pPr>
              <w:rPr>
                <w:rFonts w:ascii="Century Gothic" w:hAnsi="Century Gothic" w:cs="Arial"/>
                <w:bCs/>
                <w:sz w:val="24"/>
                <w:szCs w:val="24"/>
              </w:rPr>
            </w:pPr>
          </w:p>
        </w:tc>
        <w:tc>
          <w:tcPr>
            <w:tcW w:w="1417" w:type="dxa"/>
          </w:tcPr>
          <w:p w14:paraId="6059B027" w14:textId="77777777" w:rsidR="009F0BD2" w:rsidRPr="0032428F" w:rsidRDefault="009F0BD2" w:rsidP="005D54B8">
            <w:pPr>
              <w:rPr>
                <w:rFonts w:ascii="Century Gothic" w:hAnsi="Century Gothic" w:cs="Arial"/>
                <w:bCs/>
                <w:sz w:val="24"/>
                <w:szCs w:val="24"/>
              </w:rPr>
            </w:pPr>
            <w:r w:rsidRPr="0032428F">
              <w:rPr>
                <w:rFonts w:ascii="Century Gothic" w:hAnsi="Century Gothic" w:cs="Arial"/>
                <w:bCs/>
                <w:sz w:val="24"/>
                <w:szCs w:val="24"/>
              </w:rPr>
              <w:t>SO</w:t>
            </w:r>
          </w:p>
        </w:tc>
      </w:tr>
      <w:tr w:rsidR="009F0BD2" w:rsidRPr="0032428F" w14:paraId="681A3F30" w14:textId="77777777" w:rsidTr="001C5447">
        <w:tc>
          <w:tcPr>
            <w:tcW w:w="1134" w:type="dxa"/>
          </w:tcPr>
          <w:p w14:paraId="68E906FE" w14:textId="77777777" w:rsidR="009F0BD2" w:rsidRPr="0032428F" w:rsidRDefault="009F0BD2" w:rsidP="005D54B8">
            <w:pPr>
              <w:rPr>
                <w:rFonts w:ascii="Century Gothic" w:hAnsi="Century Gothic" w:cs="Arial"/>
                <w:bCs/>
                <w:sz w:val="24"/>
                <w:szCs w:val="24"/>
              </w:rPr>
            </w:pPr>
          </w:p>
        </w:tc>
        <w:tc>
          <w:tcPr>
            <w:tcW w:w="1417" w:type="dxa"/>
          </w:tcPr>
          <w:p w14:paraId="4EBE3CAD" w14:textId="77777777" w:rsidR="009F0BD2" w:rsidRPr="0032428F" w:rsidRDefault="009F0BD2" w:rsidP="005D54B8">
            <w:pPr>
              <w:rPr>
                <w:rFonts w:ascii="Century Gothic" w:hAnsi="Century Gothic" w:cs="Arial"/>
                <w:bCs/>
                <w:sz w:val="24"/>
                <w:szCs w:val="24"/>
              </w:rPr>
            </w:pPr>
          </w:p>
        </w:tc>
        <w:tc>
          <w:tcPr>
            <w:tcW w:w="5102" w:type="dxa"/>
          </w:tcPr>
          <w:p w14:paraId="732AA318" w14:textId="77777777" w:rsidR="009F0BD2" w:rsidRPr="0032428F" w:rsidRDefault="009F0BD2" w:rsidP="005D54B8">
            <w:pPr>
              <w:rPr>
                <w:rFonts w:ascii="Century Gothic" w:hAnsi="Century Gothic" w:cs="Arial"/>
                <w:bCs/>
                <w:sz w:val="24"/>
                <w:szCs w:val="24"/>
              </w:rPr>
            </w:pPr>
          </w:p>
        </w:tc>
        <w:tc>
          <w:tcPr>
            <w:tcW w:w="1417" w:type="dxa"/>
          </w:tcPr>
          <w:p w14:paraId="45BFBF49" w14:textId="77777777" w:rsidR="009F0BD2" w:rsidRPr="0032428F" w:rsidRDefault="009F0BD2" w:rsidP="005D54B8">
            <w:pPr>
              <w:rPr>
                <w:rFonts w:ascii="Century Gothic" w:hAnsi="Century Gothic" w:cs="Arial"/>
                <w:bCs/>
                <w:sz w:val="24"/>
                <w:szCs w:val="24"/>
              </w:rPr>
            </w:pPr>
          </w:p>
        </w:tc>
      </w:tr>
    </w:tbl>
    <w:p w14:paraId="45F92653" w14:textId="77777777" w:rsidR="009F0BD2" w:rsidRPr="0032428F" w:rsidRDefault="009F0BD2" w:rsidP="005D54B8">
      <w:pPr>
        <w:ind w:left="360"/>
        <w:rPr>
          <w:rFonts w:ascii="Century Gothic" w:hAnsi="Century Gothic" w:cs="Arial"/>
          <w:b/>
          <w:bCs/>
          <w:sz w:val="24"/>
          <w:szCs w:val="24"/>
        </w:rPr>
      </w:pPr>
    </w:p>
    <w:p w14:paraId="2ECD09C6" w14:textId="77777777" w:rsidR="00E5179C" w:rsidRPr="0032428F" w:rsidRDefault="00E5179C" w:rsidP="005D54B8">
      <w:pPr>
        <w:rPr>
          <w:rFonts w:ascii="Century Gothic" w:hAnsi="Century Gothic" w:cs="Arial"/>
          <w:sz w:val="24"/>
          <w:szCs w:val="24"/>
          <w:lang w:val="en-GB"/>
        </w:rPr>
      </w:pPr>
    </w:p>
    <w:p w14:paraId="0AFCCE38" w14:textId="77777777" w:rsidR="0079547C" w:rsidRPr="0032428F" w:rsidRDefault="0079547C" w:rsidP="005D54B8">
      <w:pPr>
        <w:rPr>
          <w:rFonts w:ascii="Century Gothic" w:hAnsi="Century Gothic" w:cs="Arial"/>
          <w:sz w:val="24"/>
          <w:szCs w:val="24"/>
          <w:lang w:val="en-GB"/>
        </w:rPr>
      </w:pPr>
    </w:p>
    <w:sectPr w:rsidR="0079547C" w:rsidRPr="0032428F" w:rsidSect="00CB7E1A">
      <w:headerReference w:type="default" r:id="rId9"/>
      <w:footerReference w:type="default" r:id="rId10"/>
      <w:headerReference w:type="first" r:id="rId11"/>
      <w:footerReference w:type="first" r:id="rId12"/>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D428" w14:textId="77777777" w:rsidR="000E193F" w:rsidRDefault="000E193F">
      <w:r>
        <w:separator/>
      </w:r>
    </w:p>
  </w:endnote>
  <w:endnote w:type="continuationSeparator" w:id="0">
    <w:p w14:paraId="191374AF" w14:textId="77777777" w:rsidR="000E193F" w:rsidRDefault="000E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FBF8C" w14:textId="77777777" w:rsidR="000E193F" w:rsidRDefault="000E193F">
      <w:r>
        <w:separator/>
      </w:r>
    </w:p>
  </w:footnote>
  <w:footnote w:type="continuationSeparator" w:id="0">
    <w:p w14:paraId="3C5D021A" w14:textId="77777777" w:rsidR="000E193F" w:rsidRDefault="000E1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75408966" w:rsidR="00A14250" w:rsidRPr="00A14250" w:rsidRDefault="002337BB"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Pr>
              <w:rFonts w:ascii="Century Gothic" w:hAnsi="Century Gothic" w:cs="Arial"/>
              <w:kern w:val="2"/>
              <w:sz w:val="24"/>
              <w:szCs w:val="24"/>
            </w:rPr>
            <w:t xml:space="preserve">Curriculum Policy </w:t>
          </w:r>
          <w:r w:rsidR="00453493">
            <w:rPr>
              <w:rFonts w:ascii="Century Gothic" w:hAnsi="Century Gothic" w:cs="Arial"/>
              <w:kern w:val="2"/>
              <w:sz w:val="24"/>
              <w:szCs w:val="24"/>
            </w:rPr>
            <w:t>Computing</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4D57CB1D"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2337BB">
            <w:rPr>
              <w:rFonts w:ascii="Century Gothic" w:hAnsi="Century Gothic" w:cs="Arial"/>
              <w:kern w:val="2"/>
              <w:sz w:val="24"/>
              <w:szCs w:val="24"/>
            </w:rPr>
            <w:t xml:space="preserve">Curriculum Policy </w:t>
          </w:r>
          <w:r w:rsidR="00F004C1">
            <w:rPr>
              <w:rFonts w:ascii="Century Gothic" w:hAnsi="Century Gothic" w:cs="Arial"/>
              <w:kern w:val="2"/>
              <w:sz w:val="24"/>
              <w:szCs w:val="24"/>
            </w:rPr>
            <w:t xml:space="preserve">Computing </w:t>
          </w:r>
          <w:r w:rsidR="002337BB">
            <w:rPr>
              <w:rFonts w:ascii="Century Gothic" w:hAnsi="Century Gothic" w:cs="Arial"/>
              <w:kern w:val="2"/>
              <w:sz w:val="24"/>
              <w:szCs w:val="24"/>
            </w:rPr>
            <w:t xml:space="preserve"> </w:t>
          </w:r>
          <w:r w:rsidR="00D704A8">
            <w:rPr>
              <w:rFonts w:ascii="Century Gothic" w:hAnsi="Century Gothic" w:cs="Arial"/>
              <w:kern w:val="2"/>
              <w:sz w:val="24"/>
              <w:szCs w:val="24"/>
            </w:rPr>
            <w:t xml:space="preserve">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1487F89F" w:rsidR="00CB7E1A" w:rsidRPr="00A14250" w:rsidRDefault="00911531" w:rsidP="00CB7E1A">
          <w:pPr>
            <w:pStyle w:val="Header"/>
            <w:jc w:val="right"/>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0E77CCBD" w:rsidR="00CB7E1A" w:rsidRPr="00911531" w:rsidRDefault="00911531" w:rsidP="00911531">
    <w:pPr>
      <w:pStyle w:val="Header"/>
      <w:tabs>
        <w:tab w:val="clear" w:pos="4153"/>
        <w:tab w:val="clear" w:pos="8306"/>
        <w:tab w:val="left" w:pos="5616"/>
      </w:tabs>
      <w:rPr>
        <w:rFonts w:ascii="Century Gothic" w:hAnsi="Century Gothic"/>
        <w:sz w:val="24"/>
        <w:szCs w:val="24"/>
      </w:rPr>
    </w:pPr>
    <w:r>
      <w:t xml:space="preserve">                                                                                                               </w:t>
    </w:r>
    <w:r w:rsidRPr="00911531">
      <w:rPr>
        <w:rFonts w:ascii="Century Gothic" w:hAnsi="Century Gothic"/>
        <w:sz w:val="24"/>
        <w:szCs w:val="24"/>
      </w:rPr>
      <w:t xml:space="preserve">Subject lead: </w:t>
    </w:r>
    <w:r w:rsidR="00F004C1">
      <w:rPr>
        <w:rFonts w:ascii="Century Gothic" w:hAnsi="Century Gothic"/>
        <w:sz w:val="24"/>
        <w:szCs w:val="24"/>
      </w:rPr>
      <w:t xml:space="preserve">Mark </w:t>
    </w:r>
    <w:r w:rsidRPr="00911531">
      <w:rPr>
        <w:rFonts w:ascii="Century Gothic" w:hAnsi="Century Gothic"/>
        <w:sz w:val="24"/>
        <w:szCs w:val="24"/>
      </w:rPr>
      <w:t>Ozenbrook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83840"/>
    <w:multiLevelType w:val="multilevel"/>
    <w:tmpl w:val="70C2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83BC5"/>
    <w:multiLevelType w:val="multilevel"/>
    <w:tmpl w:val="6346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662B4"/>
    <w:multiLevelType w:val="multilevel"/>
    <w:tmpl w:val="A2F2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224E48"/>
    <w:multiLevelType w:val="multilevel"/>
    <w:tmpl w:val="B1CC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A36365"/>
    <w:multiLevelType w:val="multilevel"/>
    <w:tmpl w:val="D4BA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A4EBB"/>
    <w:multiLevelType w:val="multilevel"/>
    <w:tmpl w:val="348C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F1D0CF0"/>
    <w:multiLevelType w:val="multilevel"/>
    <w:tmpl w:val="1826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4287">
    <w:abstractNumId w:val="11"/>
  </w:num>
  <w:num w:numId="2" w16cid:durableId="1471946800">
    <w:abstractNumId w:val="15"/>
  </w:num>
  <w:num w:numId="3" w16cid:durableId="1424760214">
    <w:abstractNumId w:val="17"/>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7"/>
  </w:num>
  <w:num w:numId="6" w16cid:durableId="828208487">
    <w:abstractNumId w:val="16"/>
  </w:num>
  <w:num w:numId="7" w16cid:durableId="1279753960">
    <w:abstractNumId w:val="12"/>
  </w:num>
  <w:num w:numId="8" w16cid:durableId="1941797204">
    <w:abstractNumId w:val="4"/>
  </w:num>
  <w:num w:numId="9" w16cid:durableId="242759531">
    <w:abstractNumId w:val="5"/>
  </w:num>
  <w:num w:numId="10" w16cid:durableId="2123261694">
    <w:abstractNumId w:val="2"/>
  </w:num>
  <w:num w:numId="11" w16cid:durableId="206261382">
    <w:abstractNumId w:val="13"/>
  </w:num>
  <w:num w:numId="12" w16cid:durableId="1365446747">
    <w:abstractNumId w:val="9"/>
  </w:num>
  <w:num w:numId="13" w16cid:durableId="949623211">
    <w:abstractNumId w:val="10"/>
  </w:num>
  <w:num w:numId="14" w16cid:durableId="1680086425">
    <w:abstractNumId w:val="1"/>
  </w:num>
  <w:num w:numId="15" w16cid:durableId="862128872">
    <w:abstractNumId w:val="6"/>
  </w:num>
  <w:num w:numId="16" w16cid:durableId="394085074">
    <w:abstractNumId w:val="8"/>
  </w:num>
  <w:num w:numId="17" w16cid:durableId="1099839203">
    <w:abstractNumId w:val="14"/>
  </w:num>
  <w:num w:numId="18" w16cid:durableId="159365854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671E"/>
    <w:rsid w:val="000D1CD9"/>
    <w:rsid w:val="000E193F"/>
    <w:rsid w:val="001172C5"/>
    <w:rsid w:val="00191614"/>
    <w:rsid w:val="001A525D"/>
    <w:rsid w:val="001E52D6"/>
    <w:rsid w:val="001F55FB"/>
    <w:rsid w:val="002315C2"/>
    <w:rsid w:val="002337BB"/>
    <w:rsid w:val="00242C57"/>
    <w:rsid w:val="002550E4"/>
    <w:rsid w:val="00281BCA"/>
    <w:rsid w:val="002A78B2"/>
    <w:rsid w:val="002E0E08"/>
    <w:rsid w:val="002E77ED"/>
    <w:rsid w:val="002F0D67"/>
    <w:rsid w:val="0032428F"/>
    <w:rsid w:val="003260B4"/>
    <w:rsid w:val="00364470"/>
    <w:rsid w:val="00377B6B"/>
    <w:rsid w:val="0038187A"/>
    <w:rsid w:val="0038482F"/>
    <w:rsid w:val="00397BD0"/>
    <w:rsid w:val="003A53F0"/>
    <w:rsid w:val="003B05C8"/>
    <w:rsid w:val="00414FE4"/>
    <w:rsid w:val="00430B18"/>
    <w:rsid w:val="004457AA"/>
    <w:rsid w:val="00453493"/>
    <w:rsid w:val="00461754"/>
    <w:rsid w:val="004746C8"/>
    <w:rsid w:val="004759A5"/>
    <w:rsid w:val="00497F45"/>
    <w:rsid w:val="004B24A1"/>
    <w:rsid w:val="004E3BC9"/>
    <w:rsid w:val="004E4622"/>
    <w:rsid w:val="00532787"/>
    <w:rsid w:val="00556437"/>
    <w:rsid w:val="0056151C"/>
    <w:rsid w:val="0056719B"/>
    <w:rsid w:val="005A70CC"/>
    <w:rsid w:val="005C6585"/>
    <w:rsid w:val="005D54B8"/>
    <w:rsid w:val="005E517C"/>
    <w:rsid w:val="00633CA9"/>
    <w:rsid w:val="00643400"/>
    <w:rsid w:val="00647B15"/>
    <w:rsid w:val="006D09DF"/>
    <w:rsid w:val="006D6C6C"/>
    <w:rsid w:val="0079547C"/>
    <w:rsid w:val="007A0CD9"/>
    <w:rsid w:val="007C4D22"/>
    <w:rsid w:val="007D0292"/>
    <w:rsid w:val="008171AD"/>
    <w:rsid w:val="0081722A"/>
    <w:rsid w:val="00841011"/>
    <w:rsid w:val="008417B8"/>
    <w:rsid w:val="00854DFC"/>
    <w:rsid w:val="00857C24"/>
    <w:rsid w:val="008C71D2"/>
    <w:rsid w:val="008D7AEE"/>
    <w:rsid w:val="00911531"/>
    <w:rsid w:val="009216EF"/>
    <w:rsid w:val="009773BA"/>
    <w:rsid w:val="009D216A"/>
    <w:rsid w:val="009E5B94"/>
    <w:rsid w:val="009F0BD2"/>
    <w:rsid w:val="00A14250"/>
    <w:rsid w:val="00AA4456"/>
    <w:rsid w:val="00AA5575"/>
    <w:rsid w:val="00AB7C8D"/>
    <w:rsid w:val="00AD6504"/>
    <w:rsid w:val="00AF168F"/>
    <w:rsid w:val="00B26B14"/>
    <w:rsid w:val="00B53D5C"/>
    <w:rsid w:val="00BE58EF"/>
    <w:rsid w:val="00BF4B45"/>
    <w:rsid w:val="00C03ADE"/>
    <w:rsid w:val="00C2406E"/>
    <w:rsid w:val="00C615B5"/>
    <w:rsid w:val="00C666B5"/>
    <w:rsid w:val="00C70B28"/>
    <w:rsid w:val="00C73723"/>
    <w:rsid w:val="00C840FC"/>
    <w:rsid w:val="00CB7E1A"/>
    <w:rsid w:val="00CE5BC3"/>
    <w:rsid w:val="00D1426B"/>
    <w:rsid w:val="00D40CF6"/>
    <w:rsid w:val="00D57CC0"/>
    <w:rsid w:val="00D704A8"/>
    <w:rsid w:val="00DA0233"/>
    <w:rsid w:val="00DA658D"/>
    <w:rsid w:val="00DB53E5"/>
    <w:rsid w:val="00DC667F"/>
    <w:rsid w:val="00DD693A"/>
    <w:rsid w:val="00E5179C"/>
    <w:rsid w:val="00EA160B"/>
    <w:rsid w:val="00EA6555"/>
    <w:rsid w:val="00EA65AF"/>
    <w:rsid w:val="00EB1ABF"/>
    <w:rsid w:val="00F004C1"/>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3</cp:revision>
  <cp:lastPrinted>2016-10-09T15:55:00Z</cp:lastPrinted>
  <dcterms:created xsi:type="dcterms:W3CDTF">2026-06-15T19:30:00Z</dcterms:created>
  <dcterms:modified xsi:type="dcterms:W3CDTF">2026-06-15T21:01:00Z</dcterms:modified>
</cp:coreProperties>
</file>